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bCs w:val="1"/>
        </w:rPr>
      </w:pPr>
      <w:r w:rsidDel="00000000" w:rsidR="00000000" w:rsidRPr="00000000">
        <w:rPr/>
        <w:drawing>
          <wp:inline distB="114300" distT="114300" distL="114300" distR="114300">
            <wp:extent cx="2844800" cy="1409700"/>
            <wp:effectExtent b="0" l="0" r="0" t="0"/>
            <wp:docPr descr="A logo for a counseling and recovery company&#10;&#10;AI-generated content may be incorrect." id="1" name="image1.png"/>
            <a:graphic>
              <a:graphicData uri="http://schemas.openxmlformats.org/drawingml/2006/picture">
                <pic:pic>
                  <pic:nvPicPr>
                    <pic:cNvPr descr="A logo for a counseling and recovery company&#10;&#10;AI-generated content may be incorrect." id="0" name="image1.png"/>
                    <pic:cNvPicPr preferRelativeResize="0"/>
                  </pic:nvPicPr>
                  <pic:blipFill>
                    <a:blip r:embed="rId6"/>
                    <a:srcRect b="0" l="0" r="0" t="0"/>
                    <a:stretch>
                      <a:fillRect/>
                    </a:stretch>
                  </pic:blipFill>
                  <pic:spPr>
                    <a:xfrm>
                      <a:off x="0" y="0"/>
                      <a:ext cx="2844800" cy="1409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ind w:right="20"/>
        <w:jc w:val="center"/>
        <w:rPr>
          <w:rFonts w:ascii="Calibri" w:cs="Calibri" w:eastAsia="Calibri" w:hAnsi="Calibri"/>
          <w:b w:val="1"/>
          <w:bCs w:val="1"/>
          <w:sz w:val="24"/>
          <w:szCs w:val="24"/>
        </w:rPr>
      </w:pPr>
      <w:hyperlink r:id="rId7">
        <w:r w:rsidDel="00000000" w:rsidR="00000000" w:rsidRPr="00000000">
          <w:rPr>
            <w:rFonts w:ascii="Calibri" w:cs="Calibri" w:eastAsia="Calibri" w:hAnsi="Calibri"/>
            <w:b w:val="1"/>
            <w:bCs w:val="1"/>
            <w:sz w:val="24"/>
            <w:szCs w:val="24"/>
            <w:rtl w:val="0"/>
          </w:rPr>
          <w:t xml:space="preserve">CoC NY-513 - FLACRA</w:t>
        </w:r>
      </w:hyperlink>
      <w:r w:rsidDel="00000000" w:rsidR="00000000" w:rsidRPr="00000000">
        <w:rPr>
          <w:rFonts w:ascii="Calibri" w:cs="Calibri" w:eastAsia="Calibri" w:hAnsi="Calibri"/>
          <w:b w:val="1"/>
          <w:bCs w:val="1"/>
          <w:sz w:val="24"/>
          <w:szCs w:val="24"/>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2026 Renewal Project Application</w:t>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Applications are due July 15, 2026 by 5pm</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Single Project Applications must be submitted in a single PDF</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via email to Bob Doeblin: </w:t>
      </w:r>
      <w:hyperlink r:id="rId8">
        <w:r w:rsidDel="00000000" w:rsidR="00000000" w:rsidRPr="00000000">
          <w:rPr>
            <w:rFonts w:ascii="Calibri" w:cs="Calibri" w:eastAsia="Calibri" w:hAnsi="Calibri"/>
            <w:b w:val="1"/>
            <w:bCs w:val="1"/>
            <w:color w:val="1155cc"/>
            <w:sz w:val="24"/>
            <w:szCs w:val="24"/>
            <w:u w:val="single"/>
            <w:rtl w:val="0"/>
          </w:rPr>
          <w:t xml:space="preserve">rdoeblin@genevaha.com</w:t>
        </w:r>
      </w:hyperlink>
      <w:r w:rsidDel="00000000" w:rsidR="00000000" w:rsidRPr="00000000">
        <w:rPr>
          <w:rFonts w:ascii="Calibri" w:cs="Calibri" w:eastAsia="Calibri" w:hAnsi="Calibri"/>
          <w:b w:val="1"/>
          <w:bCs w:val="1"/>
          <w:sz w:val="24"/>
          <w:szCs w:val="24"/>
          <w:u w:val="single"/>
          <w:rtl w:val="0"/>
        </w:rPr>
        <w:t xml:space="preserve"> </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E-Snaps applications are due August 11, 2026 by 5pm</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1"/>
          <w:bCs w:val="1"/>
          <w:sz w:val="24"/>
          <w:szCs w:val="24"/>
          <w:rtl w:val="0"/>
        </w:rPr>
        <w:t xml:space="preserve">Scoring Rubric will be posted on our website</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ind w:left="0" w:firstLine="0"/>
        <w:jc w:val="left"/>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rPr>
      </w:pPr>
      <w:r w:rsidDel="00000000" w:rsidR="00000000" w:rsidRPr="00000000">
        <w:rPr>
          <w:rFonts w:ascii="Calibri" w:cs="Calibri" w:eastAsia="Calibri" w:hAnsi="Calibri"/>
          <w:rtl w:val="0"/>
        </w:rPr>
        <w:t xml:space="preserve"> </w:t>
      </w:r>
    </w:p>
    <w:tbl>
      <w:tblPr>
        <w:tblStyle w:val="Table1"/>
        <w:tblW w:w="936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154.512195121951"/>
        <w:gridCol w:w="7205.487804878048"/>
        <w:tblGridChange w:id="0">
          <w:tblGrid>
            <w:gridCol w:w="2154.512195121951"/>
            <w:gridCol w:w="7205.487804878048"/>
          </w:tblGrid>
        </w:tblGridChange>
      </w:tblGrid>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40" w:before="40" w:lineRule="auto"/>
              <w:ind w:left="20" w:right="20" w:firstLine="0"/>
              <w:rPr>
                <w:rFonts w:ascii="Calibri" w:cs="Calibri" w:eastAsia="Calibri" w:hAnsi="Calibri"/>
              </w:rPr>
            </w:pPr>
            <w:r w:rsidDel="00000000" w:rsidR="00000000" w:rsidRPr="00000000">
              <w:rPr>
                <w:rFonts w:ascii="Calibri" w:cs="Calibri" w:eastAsia="Calibri" w:hAnsi="Calibri"/>
                <w:b w:val="1"/>
                <w:bCs w:val="1"/>
                <w:rtl w:val="0"/>
              </w:rPr>
              <w:t xml:space="preserve">Organization Name:</w:t>
            </w:r>
            <w:r w:rsidDel="00000000" w:rsidR="00000000" w:rsidRPr="00000000">
              <w:rPr>
                <w:rFonts w:ascii="Calibri" w:cs="Calibri" w:eastAsia="Calibri" w:hAnsi="Calibri"/>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40" w:before="40" w:lineRule="auto"/>
              <w:ind w:left="20" w:right="2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40" w:before="40" w:lineRule="auto"/>
              <w:ind w:left="20" w:right="20" w:firstLine="0"/>
              <w:rPr>
                <w:rFonts w:ascii="Calibri" w:cs="Calibri" w:eastAsia="Calibri" w:hAnsi="Calibri"/>
              </w:rPr>
            </w:pPr>
            <w:r w:rsidDel="00000000" w:rsidR="00000000" w:rsidRPr="00000000">
              <w:rPr>
                <w:rFonts w:ascii="Calibri" w:cs="Calibri" w:eastAsia="Calibri" w:hAnsi="Calibri"/>
                <w:b w:val="1"/>
                <w:bCs w:val="1"/>
                <w:rtl w:val="0"/>
              </w:rPr>
              <w:t xml:space="preserve">Project Name:</w:t>
            </w:r>
            <w:r w:rsidDel="00000000" w:rsidR="00000000" w:rsidRPr="00000000">
              <w:rPr>
                <w:rFonts w:ascii="Calibri" w:cs="Calibri" w:eastAsia="Calibri" w:hAnsi="Calibri"/>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40" w:before="40" w:lineRule="auto"/>
              <w:ind w:left="20" w:right="20" w:firstLine="0"/>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 </w:t>
      </w:r>
    </w:p>
    <w:tbl>
      <w:tblPr>
        <w:tblStyle w:val="Table2"/>
        <w:tblW w:w="936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154.512195121951"/>
        <w:gridCol w:w="7205.487804878048"/>
        <w:tblGridChange w:id="0">
          <w:tblGrid>
            <w:gridCol w:w="2154.512195121951"/>
            <w:gridCol w:w="7205.487804878048"/>
          </w:tblGrid>
        </w:tblGridChange>
      </w:tblGrid>
      <w:tr>
        <w:trPr>
          <w:cantSplit w:val="0"/>
          <w:trHeight w:val="240" w:hRule="atLeast"/>
          <w:tblHeader w:val="0"/>
        </w:trPr>
        <w:tc>
          <w:tcPr>
            <w:vMerge w:val="restart"/>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40" w:before="40" w:lineRule="auto"/>
              <w:ind w:left="20" w:right="20" w:firstLine="0"/>
              <w:rPr>
                <w:rFonts w:ascii="Calibri" w:cs="Calibri" w:eastAsia="Calibri" w:hAnsi="Calibri"/>
              </w:rPr>
            </w:pPr>
            <w:r w:rsidDel="00000000" w:rsidR="00000000" w:rsidRPr="00000000">
              <w:rPr>
                <w:rFonts w:ascii="Calibri" w:cs="Calibri" w:eastAsia="Calibri" w:hAnsi="Calibri"/>
                <w:b w:val="1"/>
                <w:bCs w:val="1"/>
                <w:rtl w:val="0"/>
              </w:rPr>
              <w:t xml:space="preserve">Contact Person</w:t>
            </w:r>
            <w:r w:rsidDel="00000000" w:rsidR="00000000" w:rsidRPr="00000000">
              <w:rPr>
                <w:rFonts w:ascii="Calibri" w:cs="Calibri" w:eastAsia="Calibri" w:hAnsi="Calibri"/>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40" w:before="40" w:lineRule="auto"/>
              <w:ind w:left="20" w:right="20" w:firstLine="0"/>
              <w:rPr>
                <w:rFonts w:ascii="Calibri" w:cs="Calibri" w:eastAsia="Calibri" w:hAnsi="Calibri"/>
              </w:rPr>
            </w:pPr>
            <w:r w:rsidDel="00000000" w:rsidR="00000000" w:rsidRPr="00000000">
              <w:rPr>
                <w:rFonts w:ascii="Calibri" w:cs="Calibri" w:eastAsia="Calibri" w:hAnsi="Calibri"/>
                <w:b w:val="1"/>
                <w:bCs w:val="1"/>
                <w:rtl w:val="0"/>
              </w:rPr>
              <w:t xml:space="preserve">Phone Number</w:t>
            </w:r>
            <w:r w:rsidDel="00000000" w:rsidR="00000000" w:rsidRPr="00000000">
              <w:rPr>
                <w:rFonts w:ascii="Calibri" w:cs="Calibri" w:eastAsia="Calibri" w:hAnsi="Calibri"/>
                <w:rtl w:val="0"/>
              </w:rPr>
              <w:t xml:space="preserve">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40" w:before="40" w:lineRule="auto"/>
              <w:ind w:left="20" w:right="20" w:firstLine="0"/>
              <w:rPr>
                <w:rFonts w:ascii="Calibri" w:cs="Calibri" w:eastAsia="Calibri" w:hAnsi="Calibri"/>
              </w:rPr>
            </w:pPr>
            <w:r w:rsidDel="00000000" w:rsidR="00000000" w:rsidRPr="00000000">
              <w:rPr>
                <w:rFonts w:ascii="Calibri" w:cs="Calibri" w:eastAsia="Calibri" w:hAnsi="Calibri"/>
                <w:b w:val="1"/>
                <w:bCs w:val="1"/>
                <w:rtl w:val="0"/>
              </w:rPr>
              <w:t xml:space="preserve">Email</w:t>
            </w:r>
            <w:r w:rsidDel="00000000" w:rsidR="00000000" w:rsidRPr="00000000">
              <w:rPr>
                <w:rFonts w:ascii="Calibri" w:cs="Calibri" w:eastAsia="Calibri" w:hAnsi="Calibri"/>
                <w:rtl w:val="0"/>
              </w:rPr>
              <w:t xml:space="preserve"> </w:t>
            </w:r>
          </w:p>
        </w:tc>
        <w:tc>
          <w:tcPr>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center"/>
          </w:tcPr>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40" w:before="40" w:lineRule="auto"/>
              <w:ind w:left="20" w:right="2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240"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spacing w:after="40" w:before="40" w:lineRule="auto"/>
              <w:ind w:left="20" w:firstLine="0"/>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40" w:before="40" w:lineRule="auto"/>
              <w:ind w:left="20" w:right="20"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240" w:hRule="atLeast"/>
          <w:tblHeader w:val="0"/>
        </w:trPr>
        <w:tc>
          <w:tcPr>
            <w:vMerge w:val="continue"/>
            <w:tcBorders>
              <w:top w:color="000000" w:space="0" w:sz="6" w:val="single"/>
              <w:left w:color="000000" w:space="0" w:sz="6" w:val="single"/>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after="40" w:before="40" w:lineRule="auto"/>
              <w:ind w:left="20" w:firstLine="0"/>
              <w:rPr>
                <w:rFonts w:ascii="Calibri" w:cs="Calibri" w:eastAsia="Calibri" w:hAnsi="Calibri"/>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center"/>
          </w:tcPr>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40" w:before="40" w:lineRule="auto"/>
              <w:ind w:left="20" w:right="20" w:firstLine="0"/>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ind w:left="8640" w:firstLine="0"/>
        <w:jc w:val="cente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ind w:left="8640" w:firstLine="0"/>
        <w:jc w:val="center"/>
        <w:rPr>
          <w:rFonts w:ascii="Calibri" w:cs="Calibri" w:eastAsia="Calibri" w:hAnsi="Calibri"/>
        </w:rPr>
      </w:pPr>
      <w:r w:rsidDel="00000000" w:rsidR="00000000" w:rsidRPr="00000000">
        <w:rPr>
          <w:rFonts w:ascii="Calibri" w:cs="Calibri" w:eastAsia="Calibri" w:hAnsi="Calibri"/>
          <w:rtl w:val="0"/>
        </w:rPr>
        <w:t xml:space="preserve"> </w:t>
      </w:r>
    </w:p>
    <w:tbl>
      <w:tblPr>
        <w:tblStyle w:val="Table3"/>
        <w:tblW w:w="7590.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2895"/>
        <w:gridCol w:w="4695"/>
        <w:tblGridChange w:id="0">
          <w:tblGrid>
            <w:gridCol w:w="2895"/>
            <w:gridCol w:w="4695"/>
          </w:tblGrid>
        </w:tblGridChange>
      </w:tblGrid>
      <w:tr>
        <w:trPr>
          <w:cantSplit w:val="0"/>
          <w:trHeight w:val="300" w:hRule="atLeast"/>
          <w:tblHeader w:val="0"/>
        </w:trPr>
        <w:tc>
          <w:tcPr>
            <w:gridSpan w:val="2"/>
            <w:tcBorders>
              <w:top w:color="000000" w:space="0" w:sz="6" w:val="single"/>
              <w:left w:color="000000" w:space="0" w:sz="6" w:val="single"/>
              <w:bottom w:color="000000" w:space="0" w:sz="6" w:val="single"/>
              <w:right w:color="000000" w:space="0" w:sz="6" w:val="single"/>
            </w:tcBorders>
            <w:shd w:fill="d9d9d9" w:val="clear"/>
            <w:tcMar>
              <w:top w:w="0.0" w:type="dxa"/>
              <w:left w:w="0.0" w:type="dxa"/>
              <w:bottom w:w="0.0" w:type="dxa"/>
              <w:right w:w="0.0" w:type="dxa"/>
            </w:tcMar>
            <w:vAlign w:val="top"/>
          </w:tcPr>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40" w:before="40" w:lineRule="auto"/>
              <w:rPr>
                <w:rFonts w:ascii="Calibri" w:cs="Calibri" w:eastAsia="Calibri" w:hAnsi="Calibri"/>
              </w:rPr>
            </w:pPr>
            <w:r w:rsidDel="00000000" w:rsidR="00000000" w:rsidRPr="00000000">
              <w:rPr>
                <w:rFonts w:ascii="Calibri" w:cs="Calibri" w:eastAsia="Calibri" w:hAnsi="Calibri"/>
                <w:b w:val="1"/>
                <w:bCs w:val="1"/>
                <w:u w:val="single"/>
                <w:rtl w:val="0"/>
              </w:rPr>
              <w:t xml:space="preserve">Project Type </w:t>
            </w:r>
            <w:r w:rsidDel="00000000" w:rsidR="00000000" w:rsidRPr="00000000">
              <w:rPr>
                <w:rFonts w:ascii="Calibri" w:cs="Calibri" w:eastAsia="Calibri" w:hAnsi="Calibri"/>
                <w:rtl w:val="0"/>
              </w:rPr>
              <w:t xml:space="preserve">(check correct box) </w:t>
            </w:r>
          </w:p>
        </w:tc>
      </w:tr>
      <w:tr>
        <w:trPr>
          <w:cantSplit w:val="0"/>
          <w:trHeight w:val="780" w:hRule="atLeast"/>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40" w:before="40" w:lineRule="auto"/>
              <w:rPr>
                <w:rFonts w:ascii="Calibri" w:cs="Calibri" w:eastAsia="Calibri" w:hAnsi="Calibri"/>
              </w:rPr>
            </w:pPr>
            <w:r w:rsidDel="00000000" w:rsidR="00000000" w:rsidRPr="00000000">
              <w:rPr>
                <w:rFonts w:ascii="Calibri" w:cs="Calibri" w:eastAsia="Calibri" w:hAnsi="Calibri"/>
                <w:b w:val="1"/>
                <w:bCs w:val="1"/>
                <w:rtl w:val="0"/>
              </w:rPr>
              <w:t xml:space="preserve">Transitional housing – Rapid Re-Housing (TH-RRH)</w:t>
            </w:r>
            <w:r w:rsidDel="00000000" w:rsidR="00000000" w:rsidRPr="00000000">
              <w:rPr>
                <w:rFonts w:ascii="Calibri" w:cs="Calibri" w:eastAsia="Calibri" w:hAnsi="Calibri"/>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40" w:before="40" w:lineRule="auto"/>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40" w:before="40" w:lineRule="auto"/>
              <w:rPr>
                <w:rFonts w:ascii="Calibri" w:cs="Calibri" w:eastAsia="Calibri" w:hAnsi="Calibri"/>
              </w:rPr>
            </w:pPr>
            <w:r w:rsidDel="00000000" w:rsidR="00000000" w:rsidRPr="00000000">
              <w:rPr>
                <w:rFonts w:ascii="Calibri" w:cs="Calibri" w:eastAsia="Calibri" w:hAnsi="Calibri"/>
                <w:b w:val="1"/>
                <w:bCs w:val="1"/>
                <w:rtl w:val="0"/>
              </w:rPr>
              <w:t xml:space="preserve">Permanent Supportive Housing (PSH)</w:t>
            </w:r>
            <w:r w:rsidDel="00000000" w:rsidR="00000000" w:rsidRPr="00000000">
              <w:rPr>
                <w:rFonts w:ascii="Calibri" w:cs="Calibri" w:eastAsia="Calibri" w:hAnsi="Calibri"/>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40" w:before="40" w:lineRule="auto"/>
              <w:rPr>
                <w:rFonts w:ascii="Calibri" w:cs="Calibri" w:eastAsia="Calibri" w:hAnsi="Calibri"/>
              </w:rPr>
            </w:pP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color w:val="ff0000"/>
        </w:rPr>
      </w:pPr>
      <w:r w:rsidDel="00000000" w:rsidR="00000000" w:rsidRPr="00000000">
        <w:rPr>
          <w:rFonts w:ascii="Calibri" w:cs="Calibri" w:eastAsia="Calibri" w:hAnsi="Calibri"/>
          <w:color w:val="ff0000"/>
          <w:rtl w:val="0"/>
        </w:rPr>
        <w:t xml:space="preserv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40" w:before="40" w:line="278.1818181818182" w:lineRule="auto"/>
              <w:ind w:left="-80" w:firstLine="0"/>
              <w:rPr>
                <w:rFonts w:ascii="Calibri" w:cs="Calibri" w:eastAsia="Calibri" w:hAnsi="Calibri"/>
              </w:rPr>
            </w:pPr>
            <w:r w:rsidDel="00000000" w:rsidR="00000000" w:rsidRPr="00000000">
              <w:rPr>
                <w:rFonts w:ascii="Calibri" w:cs="Calibri" w:eastAsia="Calibri" w:hAnsi="Calibri"/>
                <w:b w:val="1"/>
                <w:bCs w:val="1"/>
                <w:rtl w:val="0"/>
              </w:rPr>
              <w:t xml:space="preserve">Renewal Competition Selection: (contact Jessica to schedule a time to speak to the CoC asap)</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Submit project as it exists now for renewal in the local competition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 Use transition grant option to switch to Transitional Housing Project component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 ☐ Self-reallocate all funds </w:t>
            </w:r>
          </w:p>
        </w:tc>
      </w:tr>
    </w:tbl>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200" w:lineRule="auto"/>
        <w:rPr>
          <w:rFonts w:ascii="Calibri" w:cs="Calibri" w:eastAsia="Calibri" w:hAnsi="Calibri"/>
          <w:b w:val="1"/>
          <w:bCs w:val="1"/>
          <w:sz w:val="24"/>
          <w:szCs w:val="24"/>
          <w:u w:val="single"/>
        </w:rPr>
      </w:pPr>
      <w:r w:rsidDel="00000000" w:rsidR="00000000" w:rsidRPr="00000000">
        <w:rPr>
          <w:rFonts w:ascii="Calibri" w:cs="Calibri" w:eastAsia="Calibri" w:hAnsi="Calibri"/>
          <w:b w:val="1"/>
          <w:bCs w:val="1"/>
          <w:sz w:val="24"/>
          <w:szCs w:val="24"/>
          <w:u w:val="single"/>
          <w:rtl w:val="0"/>
        </w:rPr>
        <w:t xml:space="preserve">Threshold Requirements:</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color w:val="ff0000"/>
          <w:sz w:val="24"/>
          <w:szCs w:val="24"/>
        </w:rPr>
      </w:pPr>
      <w:r w:rsidDel="00000000" w:rsidR="00000000" w:rsidRPr="00000000">
        <w:rPr>
          <w:rFonts w:ascii="Calibri" w:cs="Calibri" w:eastAsia="Calibri" w:hAnsi="Calibri"/>
          <w:b w:val="1"/>
          <w:bCs w:val="1"/>
          <w:sz w:val="24"/>
          <w:szCs w:val="24"/>
          <w:rtl w:val="0"/>
        </w:rPr>
        <w:t xml:space="preserve">All projects are required to meet or agree with threshold requirements to be considered for funding.</w:t>
      </w:r>
      <w:r w:rsidDel="00000000" w:rsidR="00000000" w:rsidRPr="00000000">
        <w:rPr>
          <w:rFonts w:ascii="Calibri" w:cs="Calibri" w:eastAsia="Calibri" w:hAnsi="Calibri"/>
          <w:color w:val="ff0000"/>
          <w:sz w:val="24"/>
          <w:szCs w:val="24"/>
          <w:rtl w:val="0"/>
        </w:rPr>
        <w:t xml:space="preserve"> </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Calibri" w:cs="Calibri" w:eastAsia="Calibri" w:hAnsi="Calibri"/>
              </w:rPr>
            </w:pPr>
            <w:r w:rsidDel="00000000" w:rsidR="00000000" w:rsidRPr="00000000">
              <w:rPr>
                <w:rFonts w:ascii="Calibri" w:cs="Calibri" w:eastAsia="Calibri" w:hAnsi="Calibri"/>
                <w:rtl w:val="0"/>
              </w:rPr>
              <w:t xml:space="preserve">The agency has reviewed all new HUD priorities    outlined in the NOFO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pacing w:after="40" w:before="40" w:lineRule="auto"/>
              <w:ind w:left="-80" w:firstLine="0"/>
              <w:rPr>
                <w:rFonts w:ascii="Calibri" w:cs="Calibri" w:eastAsia="Calibri" w:hAnsi="Calibri"/>
                <w:color w:val="ff0000"/>
              </w:rPr>
            </w:pPr>
            <w:r w:rsidDel="00000000" w:rsidR="00000000" w:rsidRPr="00000000">
              <w:rPr>
                <w:rFonts w:ascii="Calibri" w:cs="Calibri" w:eastAsia="Calibri" w:hAnsi="Calibri"/>
                <w:rtl w:val="0"/>
              </w:rPr>
              <w:t xml:space="preserve">☐ Yes   ☐ No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Awards under this NOFO will not be used to engage in illegal racial discrimination, including racial preferences.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Agree ☐ Disagree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Awards under this NOFO will not be distributed in a way that violates or otherwise is used to interfere with constitutional protections guaranteed for speech and religious beliefs and the free exercise of religion.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Agree ☐ Disagree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Awards made under this NOFO will not be used to fund any project, service provider, or organization that operates illegal drug injection sites of “safe consumption sites” in violation of 21 U.S.C. § 856, knowingly permit the use or distribution of illicit drugs on property under their control in violation of 21 U.S.C. 856(a)(2), or knowingly distribute drug paraphernalia in violation of 21 USC 863. This is not a requirement that program participants must be sober in order to receive assistance, participate in treatment in order to receive assistance, or be evicted or exited from assistance for a first-time violation of a drug-related program policy or lease requirement.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Agree ☐ Disagree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Pursuant to 2 CFR 200.332(b)(2), all agreements or contracts made with subrecipients under this NOFO must contain the same terms and conditions as those in the grant agreement issued by HUD. Any conflicting terms and conditions must be approved by HUD.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Agree ☐ Disagree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Applicant is a non-profit organization, including a faith based organization, with active 501(c)3 status, a public housing authority, a local government organization, or another eligible entity as specified in the NOFO.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Agree ☐ Disagree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Applicant agrees to uphold protections of VAWA (§ 5.2005 VAWA protections) including: confidentiality protections, use of emergency transfer plans, and regular staff training regarding VAWA.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Agree ☐ Disagree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Applicant agrees to engage in technical assistance with FLACRA when needed and monthly program meetings to review data errors, case management documentation and services, utilization, spend down, and outcomes.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Agree ☐ Disagree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Applicant has attached the management letter from the agency's most recent fiscal audit demonstrating that the agency is in good standing.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Agree ☐ Disagree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CoC Membership: The applicant has a current Memorandum of Understanding (MOU) with CoC NY-513 or is submitting an MOU with this application. (Templates will be posted on the CoC section of FLACRA’s website.)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Agree ☐ Disagree </w:t>
            </w:r>
          </w:p>
        </w:tc>
      </w:tr>
    </w:tbl>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color w:val="ff0000"/>
        </w:rPr>
      </w:pPr>
      <w:r w:rsidDel="00000000" w:rsidR="00000000" w:rsidRPr="00000000">
        <w:rPr>
          <w:rFonts w:ascii="Calibri" w:cs="Calibri" w:eastAsia="Calibri" w:hAnsi="Calibri"/>
          <w:color w:val="ff0000"/>
          <w:rtl w:val="0"/>
        </w:rPr>
        <w:t xml:space="preserve"> </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  Population(s) served: </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Speciality Populations Served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Children and youth (3 pts)</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Families (2 pts)</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Veterans (2 pts)</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Survivors of domestic violence, dating violence, sexual assault, and stalking (2 pts)</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Justice System Re-entry (2 pts)</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High utilizers of healthcare systems (2 pts)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Aging and elderly (2 pts)</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Chronically homeless (CH) (2 pts)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Please describe the agency's unique ability to serve the above population(s) and share any relevant data to support your response. (Please limit to 250 words.)  (5 pts)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rPr>
                <w:rFonts w:ascii="Calibri" w:cs="Calibri" w:eastAsia="Calibri" w:hAnsi="Calibri"/>
              </w:rPr>
            </w:pPr>
            <w:r w:rsidDel="00000000" w:rsidR="00000000" w:rsidRPr="00000000">
              <w:rPr>
                <w:rFonts w:ascii="Calibri" w:cs="Calibri" w:eastAsia="Calibri" w:hAnsi="Calibri"/>
                <w:rtl w:val="0"/>
              </w:rPr>
              <w:t xml:space="preserve">Will your project require program participant engagement in supportive services (i.e., substance use and/or mental health treatment, etc.) as a condition of continued participation in the program? (5 pts)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rPr>
                <w:rFonts w:ascii="Calibri" w:cs="Calibri" w:eastAsia="Calibri" w:hAnsi="Calibri"/>
              </w:rPr>
            </w:pPr>
            <w:r w:rsidDel="00000000" w:rsidR="00000000" w:rsidRPr="00000000">
              <w:rPr>
                <w:rFonts w:ascii="Calibri" w:cs="Calibri" w:eastAsia="Calibri" w:hAnsi="Calibri"/>
                <w:rtl w:val="0"/>
              </w:rPr>
              <w:t xml:space="preserve">☐ Yes ☐ No</w:t>
            </w:r>
          </w:p>
          <w:p w:rsidR="00000000" w:rsidDel="00000000" w:rsidP="00000000" w:rsidRDefault="00000000" w:rsidRPr="00000000" w14:paraId="0000004C">
            <w:pPr>
              <w:widowControl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D">
            <w:pPr>
              <w:widowControl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E">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bl>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Narrative Response Questions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tl w:val="0"/>
        </w:rPr>
      </w:r>
    </w:p>
    <w:tbl>
      <w:tblPr>
        <w:tblStyle w:val="Table7"/>
        <w:tblpPr w:leftFromText="180" w:rightFromText="180" w:topFromText="180" w:bottomFromText="180" w:vertAnchor="text" w:horzAnchor="text" w:tblpX="60" w:tblpY="0"/>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90"/>
        <w:gridCol w:w="5070"/>
        <w:tblGridChange w:id="0">
          <w:tblGrid>
            <w:gridCol w:w="4290"/>
            <w:gridCol w:w="5070"/>
          </w:tblGrid>
        </w:tblGridChange>
      </w:tblGrid>
      <w:tr>
        <w:trPr>
          <w:cantSplit w:val="0"/>
          <w:tblHeader w:val="0"/>
        </w:trPr>
        <w:tc>
          <w:tcPr/>
          <w:p w:rsidR="00000000" w:rsidDel="00000000" w:rsidP="00000000" w:rsidRDefault="00000000" w:rsidRPr="00000000" w14:paraId="00000053">
            <w:pPr>
              <w:widowControl w:val="0"/>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Supportive Service Provision (10 points)</w:t>
            </w:r>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05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Describe how your project provides the treatment and services that people need to recover and regain self-sufficiency (including on-site behavioral health treatment, robust wraparound supportive services, and participation requirements for these services). If not on-site, provide the partnerships and corresponding MOUs for providing this care. (please limit to 250 words) </w:t>
            </w:r>
          </w:p>
        </w:tc>
      </w:tr>
      <w:tr>
        <w:trPr>
          <w:cantSplit w:val="0"/>
          <w:trHeight w:val="1303.5546875" w:hRule="atLeast"/>
          <w:tblHeader w:val="0"/>
        </w:trPr>
        <w:tc>
          <w:tcPr>
            <w:gridSpan w:val="2"/>
          </w:tcPr>
          <w:p w:rsidR="00000000" w:rsidDel="00000000" w:rsidP="00000000" w:rsidRDefault="00000000" w:rsidRPr="00000000" w14:paraId="00000055">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57">
            <w:pPr>
              <w:widowControl w:val="0"/>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Knowledge shared from persons who were previously or currently homeless (5 points)</w:t>
            </w:r>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05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How will or how does your program involve people who were formerly homeless? (i.e., employment/volunteer opportunities, peer support, mentorship, members of Board/Advisory Committees, etc.) (please limit to 250 words) </w:t>
            </w:r>
          </w:p>
        </w:tc>
      </w:tr>
      <w:tr>
        <w:trPr>
          <w:cantSplit w:val="0"/>
          <w:trHeight w:val="1483.5546875" w:hRule="atLeast"/>
          <w:tblHeader w:val="0"/>
        </w:trPr>
        <w:tc>
          <w:tcPr>
            <w:gridSpan w:val="2"/>
          </w:tcPr>
          <w:p w:rsidR="00000000" w:rsidDel="00000000" w:rsidP="00000000" w:rsidRDefault="00000000" w:rsidRPr="00000000" w14:paraId="00000059">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5B">
            <w:pPr>
              <w:widowControl w:val="0"/>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Minimizing Trauma (5 points)</w:t>
            </w:r>
            <w:r w:rsidDel="00000000" w:rsidR="00000000" w:rsidRPr="00000000">
              <w:rPr>
                <w:rFonts w:ascii="Calibri" w:cs="Calibri" w:eastAsia="Calibri" w:hAnsi="Calibri"/>
                <w:rtl w:val="0"/>
              </w:rPr>
              <w:t xml:space="preserve"> </w:t>
            </w:r>
          </w:p>
        </w:tc>
        <w:tc>
          <w:tcPr/>
          <w:p w:rsidR="00000000" w:rsidDel="00000000" w:rsidP="00000000" w:rsidRDefault="00000000" w:rsidRPr="00000000" w14:paraId="0000005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Describe how your program minimizes the trauma associated with homelessness. This could include trauma informed care services, ensuring participant safety in programs, especially for youth and survivors of domestic violence, dating violence, sexual assault, and stalking. (please limit to 250 words) </w:t>
            </w:r>
          </w:p>
        </w:tc>
      </w:tr>
      <w:tr>
        <w:trPr>
          <w:cantSplit w:val="0"/>
          <w:trHeight w:val="2023.5546874999998" w:hRule="atLeast"/>
          <w:tblHeader w:val="0"/>
        </w:trPr>
        <w:tc>
          <w:tcPr>
            <w:gridSpan w:val="2"/>
          </w:tcPr>
          <w:p w:rsidR="00000000" w:rsidDel="00000000" w:rsidP="00000000" w:rsidRDefault="00000000" w:rsidRPr="00000000" w14:paraId="0000005D">
            <w:pPr>
              <w:widowControl w:val="0"/>
              <w:spacing w:line="240" w:lineRule="auto"/>
              <w:rPr>
                <w:rFonts w:ascii="Calibri" w:cs="Calibri" w:eastAsia="Calibri" w:hAnsi="Calibri"/>
              </w:rPr>
            </w:pPr>
            <w:r w:rsidDel="00000000" w:rsidR="00000000" w:rsidRPr="00000000">
              <w:rPr>
                <w:rtl w:val="0"/>
              </w:rPr>
            </w:r>
          </w:p>
        </w:tc>
      </w:tr>
      <w:tr>
        <w:trPr>
          <w:cantSplit w:val="0"/>
          <w:tblHeader w:val="0"/>
        </w:trPr>
        <w:tc>
          <w:tcPr/>
          <w:p w:rsidR="00000000" w:rsidDel="00000000" w:rsidP="00000000" w:rsidRDefault="00000000" w:rsidRPr="00000000" w14:paraId="0000005F">
            <w:pPr>
              <w:widowControl w:val="0"/>
              <w:rPr>
                <w:rFonts w:ascii="Calibri" w:cs="Calibri" w:eastAsia="Calibri" w:hAnsi="Calibri"/>
              </w:rPr>
            </w:pPr>
            <w:r w:rsidDel="00000000" w:rsidR="00000000" w:rsidRPr="00000000">
              <w:rPr>
                <w:rFonts w:ascii="Calibri" w:cs="Calibri" w:eastAsia="Calibri" w:hAnsi="Calibri"/>
                <w:b w:val="1"/>
                <w:bCs w:val="1"/>
                <w:rtl w:val="0"/>
              </w:rPr>
              <w:t xml:space="preserve">Addressing the Goals of the NOFO (10 points)</w:t>
            </w:r>
            <w:r w:rsidDel="00000000" w:rsidR="00000000" w:rsidRPr="00000000">
              <w:rPr>
                <w:rtl w:val="0"/>
              </w:rPr>
            </w:r>
          </w:p>
        </w:tc>
        <w:tc>
          <w:tcPr/>
          <w:p w:rsidR="00000000" w:rsidDel="00000000" w:rsidP="00000000" w:rsidRDefault="00000000" w:rsidRPr="00000000" w14:paraId="00000060">
            <w:pPr>
              <w:widowControl w:val="0"/>
              <w:rPr>
                <w:rFonts w:ascii="Calibri" w:cs="Calibri" w:eastAsia="Calibri" w:hAnsi="Calibri"/>
              </w:rPr>
            </w:pPr>
            <w:r w:rsidDel="00000000" w:rsidR="00000000" w:rsidRPr="00000000">
              <w:rPr>
                <w:rFonts w:ascii="Calibri" w:cs="Calibri" w:eastAsia="Calibri" w:hAnsi="Calibri"/>
                <w:rtl w:val="0"/>
              </w:rPr>
              <w:t xml:space="preserve">How will your project advance the goals described in the NOFO? (Beginning on page 28)</w:t>
            </w:r>
          </w:p>
          <w:p w:rsidR="00000000" w:rsidDel="00000000" w:rsidP="00000000" w:rsidRDefault="00000000" w:rsidRPr="00000000" w14:paraId="00000061">
            <w:pPr>
              <w:widowControl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This includes optimizing self-sufficiency, reducing homelessness, prioritizing treatment and recovery, advancing public safety, and minimizing the trauma caused to communities as a whole by homelessness. </w:t>
            </w:r>
          </w:p>
        </w:tc>
      </w:tr>
      <w:tr>
        <w:trPr>
          <w:cantSplit w:val="0"/>
          <w:trHeight w:val="1768.5546875" w:hRule="atLeast"/>
          <w:tblHeader w:val="0"/>
        </w:trPr>
        <w:tc>
          <w:tcPr>
            <w:gridSpan w:val="2"/>
          </w:tcPr>
          <w:p w:rsidR="00000000" w:rsidDel="00000000" w:rsidP="00000000" w:rsidRDefault="00000000" w:rsidRPr="00000000" w14:paraId="00000063">
            <w:pPr>
              <w:widowControl w:val="0"/>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All performance data is for 10/1/24-9/30/25.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Financial data is for the most recently completed Fiscal Year.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Monitoring score is for the most recent monitoring visit.</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jc w:val="left"/>
        <w:rPr>
          <w:rFonts w:ascii="Calibri" w:cs="Calibri" w:eastAsia="Calibri" w:hAnsi="Calibri"/>
        </w:rPr>
      </w:pPr>
      <w:r w:rsidDel="00000000" w:rsidR="00000000" w:rsidRPr="00000000">
        <w:rPr>
          <w:rtl w:val="0"/>
        </w:rPr>
      </w:r>
    </w:p>
    <w:tbl>
      <w:tblPr>
        <w:tblStyle w:val="Table8"/>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65"/>
        <w:tblGridChange w:id="0">
          <w:tblGrid>
            <w:gridCol w:w="4695"/>
            <w:gridCol w:w="4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Utilization:</w:t>
            </w:r>
          </w:p>
          <w:p w:rsidR="00000000" w:rsidDel="00000000" w:rsidP="00000000" w:rsidRDefault="00000000" w:rsidRPr="00000000" w14:paraId="0000006B">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10 points</w:t>
            </w:r>
          </w:p>
          <w:p w:rsidR="00000000" w:rsidDel="00000000" w:rsidP="00000000" w:rsidRDefault="00000000" w:rsidRPr="00000000" w14:paraId="0000006C">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6D">
            <w:pPr>
              <w:widowControl w:val="0"/>
              <w:rPr>
                <w:rFonts w:ascii="Calibri" w:cs="Calibri" w:eastAsia="Calibri" w:hAnsi="Calibri"/>
              </w:rPr>
            </w:pPr>
            <w:r w:rsidDel="00000000" w:rsidR="00000000" w:rsidRPr="00000000">
              <w:rPr>
                <w:rFonts w:ascii="Calibri" w:cs="Calibri" w:eastAsia="Calibri" w:hAnsi="Calibri"/>
                <w:rtl w:val="0"/>
              </w:rPr>
              <w:t xml:space="preserve">3 points for utilization rate ≥85% in 2023 </w:t>
            </w:r>
          </w:p>
          <w:p w:rsidR="00000000" w:rsidDel="00000000" w:rsidP="00000000" w:rsidRDefault="00000000" w:rsidRPr="00000000" w14:paraId="0000006E">
            <w:pPr>
              <w:widowControl w:val="0"/>
              <w:rPr>
                <w:rFonts w:ascii="Calibri" w:cs="Calibri" w:eastAsia="Calibri" w:hAnsi="Calibri"/>
              </w:rPr>
            </w:pPr>
            <w:r w:rsidDel="00000000" w:rsidR="00000000" w:rsidRPr="00000000">
              <w:rPr>
                <w:rFonts w:ascii="Calibri" w:cs="Calibri" w:eastAsia="Calibri" w:hAnsi="Calibri"/>
                <w:rtl w:val="0"/>
              </w:rPr>
              <w:t xml:space="preserve">3 points for utilization rate ≥85% in 2024 </w:t>
            </w:r>
          </w:p>
          <w:p w:rsidR="00000000" w:rsidDel="00000000" w:rsidP="00000000" w:rsidRDefault="00000000" w:rsidRPr="00000000" w14:paraId="0000006F">
            <w:pPr>
              <w:widowControl w:val="0"/>
              <w:rPr>
                <w:rFonts w:ascii="Calibri" w:cs="Calibri" w:eastAsia="Calibri" w:hAnsi="Calibri"/>
              </w:rPr>
            </w:pPr>
            <w:r w:rsidDel="00000000" w:rsidR="00000000" w:rsidRPr="00000000">
              <w:rPr>
                <w:rFonts w:ascii="Calibri" w:cs="Calibri" w:eastAsia="Calibri" w:hAnsi="Calibri"/>
                <w:rtl w:val="0"/>
              </w:rPr>
              <w:t xml:space="preserve">3 points for utilization rate ≥85% in 2025</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 bonus point if ≥85% all three years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rPr>
                <w:rFonts w:ascii="Calibri" w:cs="Calibri" w:eastAsia="Calibri" w:hAnsi="Calibri"/>
              </w:rPr>
            </w:pPr>
            <w:r w:rsidDel="00000000" w:rsidR="00000000" w:rsidRPr="00000000">
              <w:rPr>
                <w:rFonts w:ascii="Calibri" w:cs="Calibri" w:eastAsia="Calibri" w:hAnsi="Calibri"/>
                <w:rtl w:val="0"/>
              </w:rPr>
              <w:t xml:space="preserve">Projected households served during average PIT: ___</w:t>
            </w:r>
          </w:p>
          <w:p w:rsidR="00000000" w:rsidDel="00000000" w:rsidP="00000000" w:rsidRDefault="00000000" w:rsidRPr="00000000" w14:paraId="00000072">
            <w:pPr>
              <w:widowControl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3">
            <w:pPr>
              <w:widowControl w:val="0"/>
              <w:rPr>
                <w:rFonts w:ascii="Calibri" w:cs="Calibri" w:eastAsia="Calibri" w:hAnsi="Calibri"/>
              </w:rPr>
            </w:pPr>
            <w:r w:rsidDel="00000000" w:rsidR="00000000" w:rsidRPr="00000000">
              <w:rPr>
                <w:rFonts w:ascii="Calibri" w:cs="Calibri" w:eastAsia="Calibri" w:hAnsi="Calibri"/>
                <w:rtl w:val="0"/>
              </w:rPr>
              <w:t xml:space="preserve">Utilization rate from APRs:</w:t>
            </w:r>
          </w:p>
          <w:p w:rsidR="00000000" w:rsidDel="00000000" w:rsidP="00000000" w:rsidRDefault="00000000" w:rsidRPr="00000000" w14:paraId="00000074">
            <w:pPr>
              <w:widowControl w:val="0"/>
              <w:rPr>
                <w:rFonts w:ascii="Calibri" w:cs="Calibri" w:eastAsia="Calibri" w:hAnsi="Calibri"/>
              </w:rPr>
            </w:pPr>
            <w:r w:rsidDel="00000000" w:rsidR="00000000" w:rsidRPr="00000000">
              <w:rPr>
                <w:rFonts w:ascii="Calibri" w:cs="Calibri" w:eastAsia="Calibri" w:hAnsi="Calibri"/>
                <w:rtl w:val="0"/>
              </w:rPr>
              <w:t xml:space="preserve">2023:</w:t>
            </w:r>
          </w:p>
          <w:p w:rsidR="00000000" w:rsidDel="00000000" w:rsidP="00000000" w:rsidRDefault="00000000" w:rsidRPr="00000000" w14:paraId="00000075">
            <w:pPr>
              <w:widowControl w:val="0"/>
              <w:rPr>
                <w:rFonts w:ascii="Calibri" w:cs="Calibri" w:eastAsia="Calibri" w:hAnsi="Calibri"/>
              </w:rPr>
            </w:pPr>
            <w:r w:rsidDel="00000000" w:rsidR="00000000" w:rsidRPr="00000000">
              <w:rPr>
                <w:rFonts w:ascii="Calibri" w:cs="Calibri" w:eastAsia="Calibri" w:hAnsi="Calibri"/>
                <w:rtl w:val="0"/>
              </w:rPr>
              <w:t xml:space="preserve">2024:</w:t>
            </w:r>
          </w:p>
          <w:p w:rsidR="00000000" w:rsidDel="00000000" w:rsidP="00000000" w:rsidRDefault="00000000" w:rsidRPr="00000000" w14:paraId="00000076">
            <w:pPr>
              <w:widowControl w:val="0"/>
              <w:rPr>
                <w:rFonts w:ascii="Calibri" w:cs="Calibri" w:eastAsia="Calibri" w:hAnsi="Calibri"/>
              </w:rPr>
            </w:pPr>
            <w:r w:rsidDel="00000000" w:rsidR="00000000" w:rsidRPr="00000000">
              <w:rPr>
                <w:rFonts w:ascii="Calibri" w:cs="Calibri" w:eastAsia="Calibri" w:hAnsi="Calibri"/>
                <w:rtl w:val="0"/>
              </w:rPr>
              <w:t xml:space="preserve">2025:</w:t>
            </w:r>
          </w:p>
          <w:p w:rsidR="00000000" w:rsidDel="00000000" w:rsidP="00000000" w:rsidRDefault="00000000" w:rsidRPr="00000000" w14:paraId="00000077">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Households Average Actual/ Projected = Utilization %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Data Quality:</w:t>
            </w:r>
          </w:p>
          <w:p w:rsidR="00000000" w:rsidDel="00000000" w:rsidP="00000000" w:rsidRDefault="00000000" w:rsidRPr="00000000" w14:paraId="0000007A">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10 points</w:t>
            </w:r>
          </w:p>
          <w:p w:rsidR="00000000" w:rsidDel="00000000" w:rsidP="00000000" w:rsidRDefault="00000000" w:rsidRPr="00000000" w14:paraId="0000007B">
            <w:pPr>
              <w:widowControl w:val="0"/>
              <w:rPr>
                <w:rFonts w:ascii="Calibri" w:cs="Calibri" w:eastAsia="Calibri" w:hAnsi="Calibri"/>
              </w:rPr>
            </w:pPr>
            <w:r w:rsidDel="00000000" w:rsidR="00000000" w:rsidRPr="00000000">
              <w:rPr>
                <w:rFonts w:ascii="Calibri" w:cs="Calibri" w:eastAsia="Calibri" w:hAnsi="Calibri"/>
                <w:rtl w:val="0"/>
              </w:rPr>
              <w:t xml:space="preserve">2 points for each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rPr>
                <w:rFonts w:ascii="Calibri" w:cs="Calibri" w:eastAsia="Calibri" w:hAnsi="Calibri"/>
              </w:rPr>
            </w:pPr>
            <w:r w:rsidDel="00000000" w:rsidR="00000000" w:rsidRPr="00000000">
              <w:rPr>
                <w:rFonts w:ascii="Calibri" w:cs="Calibri" w:eastAsia="Calibri" w:hAnsi="Calibri"/>
                <w:rtl w:val="0"/>
              </w:rPr>
              <w:t xml:space="preserve">Were the following error rates below 5% for APR Q6 from 10/1/24-9/30/25?</w:t>
            </w:r>
          </w:p>
          <w:p w:rsidR="00000000" w:rsidDel="00000000" w:rsidP="00000000" w:rsidRDefault="00000000" w:rsidRPr="00000000" w14:paraId="0000007D">
            <w:pPr>
              <w:widowControl w:val="0"/>
              <w:rPr>
                <w:rFonts w:ascii="Calibri" w:cs="Calibri" w:eastAsia="Calibri" w:hAnsi="Calibri"/>
              </w:rPr>
            </w:pPr>
            <w:r w:rsidDel="00000000" w:rsidR="00000000" w:rsidRPr="00000000">
              <w:rPr>
                <w:rFonts w:ascii="Calibri" w:cs="Calibri" w:eastAsia="Calibri" w:hAnsi="Calibri"/>
                <w:rtl w:val="0"/>
              </w:rPr>
              <w:t xml:space="preserve">Personally, Identifying Information (6a) ☐ Yes   ☐ No</w:t>
            </w:r>
          </w:p>
          <w:p w:rsidR="00000000" w:rsidDel="00000000" w:rsidP="00000000" w:rsidRDefault="00000000" w:rsidRPr="00000000" w14:paraId="0000007E">
            <w:pPr>
              <w:widowControl w:val="0"/>
              <w:rPr>
                <w:rFonts w:ascii="Calibri" w:cs="Calibri" w:eastAsia="Calibri" w:hAnsi="Calibri"/>
              </w:rPr>
            </w:pPr>
            <w:r w:rsidDel="00000000" w:rsidR="00000000" w:rsidRPr="00000000">
              <w:rPr>
                <w:rFonts w:ascii="Calibri" w:cs="Calibri" w:eastAsia="Calibri" w:hAnsi="Calibri"/>
                <w:rtl w:val="0"/>
              </w:rPr>
              <w:t xml:space="preserve">Universal Data Elements (6b) ☐ Yes   ☐ No</w:t>
            </w:r>
          </w:p>
          <w:p w:rsidR="00000000" w:rsidDel="00000000" w:rsidP="00000000" w:rsidRDefault="00000000" w:rsidRPr="00000000" w14:paraId="0000007F">
            <w:pPr>
              <w:widowControl w:val="0"/>
              <w:rPr>
                <w:rFonts w:ascii="Calibri" w:cs="Calibri" w:eastAsia="Calibri" w:hAnsi="Calibri"/>
              </w:rPr>
            </w:pPr>
            <w:r w:rsidDel="00000000" w:rsidR="00000000" w:rsidRPr="00000000">
              <w:rPr>
                <w:rFonts w:ascii="Calibri" w:cs="Calibri" w:eastAsia="Calibri" w:hAnsi="Calibri"/>
                <w:rtl w:val="0"/>
              </w:rPr>
              <w:t xml:space="preserve">Income and Housing Data Quality (6c) ☐ Yes   ☐ No</w:t>
            </w:r>
          </w:p>
          <w:p w:rsidR="00000000" w:rsidDel="00000000" w:rsidP="00000000" w:rsidRDefault="00000000" w:rsidRPr="00000000" w14:paraId="00000080">
            <w:pPr>
              <w:widowControl w:val="0"/>
              <w:rPr>
                <w:rFonts w:ascii="Calibri" w:cs="Calibri" w:eastAsia="Calibri" w:hAnsi="Calibri"/>
              </w:rPr>
            </w:pPr>
            <w:r w:rsidDel="00000000" w:rsidR="00000000" w:rsidRPr="00000000">
              <w:rPr>
                <w:rFonts w:ascii="Calibri" w:cs="Calibri" w:eastAsia="Calibri" w:hAnsi="Calibri"/>
                <w:rtl w:val="0"/>
              </w:rPr>
              <w:t xml:space="preserve">Chronic Homelessness (6d) ☐ Yes   ☐ No</w:t>
            </w:r>
          </w:p>
          <w:p w:rsidR="00000000" w:rsidDel="00000000" w:rsidP="00000000" w:rsidRDefault="00000000" w:rsidRPr="00000000" w14:paraId="00000081">
            <w:pPr>
              <w:widowControl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2">
            <w:pPr>
              <w:widowControl w:val="0"/>
              <w:spacing w:line="276" w:lineRule="auto"/>
              <w:rPr>
                <w:rFonts w:ascii="Calibri" w:cs="Calibri" w:eastAsia="Calibri" w:hAnsi="Calibri"/>
              </w:rPr>
            </w:pPr>
            <w:r w:rsidDel="00000000" w:rsidR="00000000" w:rsidRPr="00000000">
              <w:rPr>
                <w:rFonts w:ascii="Calibri" w:cs="Calibri" w:eastAsia="Calibri" w:hAnsi="Calibri"/>
                <w:rtl w:val="0"/>
              </w:rPr>
              <w:t xml:space="preserve">Were 95% of entries added into HMIS within 72 hours or less? (6e)</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Yes   ☐ No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Permanent Housing Placement &amp; Retention:</w:t>
            </w:r>
          </w:p>
          <w:p w:rsidR="00000000" w:rsidDel="00000000" w:rsidP="00000000" w:rsidRDefault="00000000" w:rsidRPr="00000000" w14:paraId="00000085">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10 points</w:t>
            </w:r>
          </w:p>
          <w:p w:rsidR="00000000" w:rsidDel="00000000" w:rsidP="00000000" w:rsidRDefault="00000000" w:rsidRPr="00000000" w14:paraId="00000086">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87">
            <w:pPr>
              <w:widowControl w:val="0"/>
              <w:rPr>
                <w:rFonts w:ascii="Calibri" w:cs="Calibri" w:eastAsia="Calibri" w:hAnsi="Calibri"/>
              </w:rPr>
            </w:pPr>
            <w:r w:rsidDel="00000000" w:rsidR="00000000" w:rsidRPr="00000000">
              <w:rPr>
                <w:rFonts w:ascii="Calibri" w:cs="Calibri" w:eastAsia="Calibri" w:hAnsi="Calibri"/>
                <w:rtl w:val="0"/>
              </w:rPr>
              <w:t xml:space="preserve">For PSH, 4 points if ≥ 93%</w:t>
            </w:r>
          </w:p>
          <w:p w:rsidR="00000000" w:rsidDel="00000000" w:rsidP="00000000" w:rsidRDefault="00000000" w:rsidRPr="00000000" w14:paraId="00000088">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89">
            <w:pPr>
              <w:widowControl w:val="0"/>
              <w:rPr>
                <w:rFonts w:ascii="Calibri" w:cs="Calibri" w:eastAsia="Calibri" w:hAnsi="Calibri"/>
              </w:rPr>
            </w:pPr>
            <w:r w:rsidDel="00000000" w:rsidR="00000000" w:rsidRPr="00000000">
              <w:rPr>
                <w:rFonts w:ascii="Calibri" w:cs="Calibri" w:eastAsia="Calibri" w:hAnsi="Calibri"/>
                <w:rtl w:val="0"/>
              </w:rPr>
              <w:t xml:space="preserve">For RRH, 4 points if ≥ 50%</w:t>
            </w:r>
          </w:p>
          <w:p w:rsidR="00000000" w:rsidDel="00000000" w:rsidP="00000000" w:rsidRDefault="00000000" w:rsidRPr="00000000" w14:paraId="0000008A">
            <w:pPr>
              <w:widowControl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6 points if ≥ 20%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rPr>
                <w:rFonts w:ascii="Calibri" w:cs="Calibri" w:eastAsia="Calibri" w:hAnsi="Calibri"/>
              </w:rPr>
            </w:pPr>
            <w:r w:rsidDel="00000000" w:rsidR="00000000" w:rsidRPr="00000000">
              <w:rPr>
                <w:rFonts w:ascii="Calibri" w:cs="Calibri" w:eastAsia="Calibri" w:hAnsi="Calibri"/>
                <w:rtl w:val="0"/>
              </w:rPr>
              <w:t xml:space="preserve">For PSH, what percentage of clients served from 10/1/24-9/30/25 either stayed in the project or exited to a permanent housing destination?  (APR Q5a#8 Stayers, Q23c Exiting to housing destinations) Equation to use: (Positive housing destinations + Stayers) / (Total Participants – Persons excluded)</w:t>
            </w:r>
          </w:p>
          <w:p w:rsidR="00000000" w:rsidDel="00000000" w:rsidP="00000000" w:rsidRDefault="00000000" w:rsidRPr="00000000" w14:paraId="0000008D">
            <w:pPr>
              <w:widowControl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E">
            <w:pPr>
              <w:widowControl w:val="0"/>
              <w:rPr>
                <w:rFonts w:ascii="Calibri" w:cs="Calibri" w:eastAsia="Calibri" w:hAnsi="Calibri"/>
              </w:rPr>
            </w:pPr>
            <w:r w:rsidDel="00000000" w:rsidR="00000000" w:rsidRPr="00000000">
              <w:rPr>
                <w:rFonts w:ascii="Calibri" w:cs="Calibri" w:eastAsia="Calibri" w:hAnsi="Calibri"/>
                <w:rtl w:val="0"/>
              </w:rPr>
              <w:t xml:space="preserve">For RRH, of the clients who exited your project from 10/1/24-9/30/25, what percentage exited to a permanent housing destination? (APR Q23c)</w:t>
            </w:r>
          </w:p>
          <w:p w:rsidR="00000000" w:rsidDel="00000000" w:rsidP="00000000" w:rsidRDefault="00000000" w:rsidRPr="00000000" w14:paraId="0000008F">
            <w:pPr>
              <w:widowControl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For all projects, what percentage of exits from 10/1/24-9/30/25 were to unsubsidized housing?  (APR 23c – “Rental by client, no ongoing housing subsidy” or “Owned by client, no ongoing housing subsidy.”)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Employment Income Growth:</w:t>
            </w:r>
          </w:p>
          <w:p w:rsidR="00000000" w:rsidDel="00000000" w:rsidP="00000000" w:rsidRDefault="00000000" w:rsidRPr="00000000" w14:paraId="00000092">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10 points</w:t>
            </w:r>
          </w:p>
          <w:p w:rsidR="00000000" w:rsidDel="00000000" w:rsidP="00000000" w:rsidRDefault="00000000" w:rsidRPr="00000000" w14:paraId="00000093">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94">
            <w:pPr>
              <w:widowControl w:val="0"/>
              <w:rPr>
                <w:rFonts w:ascii="Calibri" w:cs="Calibri" w:eastAsia="Calibri" w:hAnsi="Calibri"/>
              </w:rPr>
            </w:pPr>
            <w:r w:rsidDel="00000000" w:rsidR="00000000" w:rsidRPr="00000000">
              <w:rPr>
                <w:rFonts w:ascii="Calibri" w:cs="Calibri" w:eastAsia="Calibri" w:hAnsi="Calibri"/>
                <w:rtl w:val="0"/>
              </w:rPr>
              <w:t xml:space="preserve">5 points if ≥ 20%</w:t>
            </w:r>
          </w:p>
          <w:p w:rsidR="00000000" w:rsidDel="00000000" w:rsidP="00000000" w:rsidRDefault="00000000" w:rsidRPr="00000000" w14:paraId="00000095">
            <w:pPr>
              <w:widowControl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6">
            <w:pPr>
              <w:widowControl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5 points if ≥ 25% </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rPr>
                <w:rFonts w:ascii="Calibri" w:cs="Calibri" w:eastAsia="Calibri" w:hAnsi="Calibri"/>
              </w:rPr>
            </w:pPr>
            <w:r w:rsidDel="00000000" w:rsidR="00000000" w:rsidRPr="00000000">
              <w:rPr>
                <w:rFonts w:ascii="Calibri" w:cs="Calibri" w:eastAsia="Calibri" w:hAnsi="Calibri"/>
                <w:rtl w:val="0"/>
              </w:rPr>
              <w:t xml:space="preserve">What percentage of clients enrolled in your program from 10/1/24-9/30/25 increased their employment income (APR Q19a1 and Q19a2)?</w:t>
            </w:r>
          </w:p>
          <w:p w:rsidR="00000000" w:rsidDel="00000000" w:rsidP="00000000" w:rsidRDefault="00000000" w:rsidRPr="00000000" w14:paraId="00000099">
            <w:pPr>
              <w:widowControl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A">
            <w:pPr>
              <w:widowControl w:val="0"/>
              <w:rPr>
                <w:rFonts w:ascii="Calibri" w:cs="Calibri" w:eastAsia="Calibri" w:hAnsi="Calibri"/>
              </w:rPr>
            </w:pPr>
            <w:r w:rsidDel="00000000" w:rsidR="00000000" w:rsidRPr="00000000">
              <w:rPr>
                <w:rFonts w:ascii="Calibri" w:cs="Calibri" w:eastAsia="Calibri" w:hAnsi="Calibri"/>
                <w:rtl w:val="0"/>
              </w:rPr>
              <w:t xml:space="preserve">What percentage of clients who exited your program from 10/1/24-9/30/25 exited with an increase in employment income?</w:t>
            </w:r>
          </w:p>
          <w:p w:rsidR="00000000" w:rsidDel="00000000" w:rsidP="00000000" w:rsidRDefault="00000000" w:rsidRPr="00000000" w14:paraId="0000009B">
            <w:pPr>
              <w:widowControl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(Within the “Number of Adults with Earned Income” Rows in Q19a1 &amp; 19a2) Adults who Gained or Increased Income from Start to Annual Assessment, Average Gain + Adults who Gained or Increased Income from Start to Exit, Average Gain/Total Adults in Q19a1 + Total Adults in Q19a2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D">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Returns to Homelessness: (FLACRA will calculate this)</w:t>
            </w:r>
          </w:p>
          <w:p w:rsidR="00000000" w:rsidDel="00000000" w:rsidP="00000000" w:rsidRDefault="00000000" w:rsidRPr="00000000" w14:paraId="0000009E">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10 points</w:t>
            </w:r>
          </w:p>
          <w:p w:rsidR="00000000" w:rsidDel="00000000" w:rsidP="00000000" w:rsidRDefault="00000000" w:rsidRPr="00000000" w14:paraId="0000009F">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A0">
            <w:pPr>
              <w:widowControl w:val="0"/>
              <w:rPr>
                <w:rFonts w:ascii="Calibri" w:cs="Calibri" w:eastAsia="Calibri" w:hAnsi="Calibri"/>
              </w:rPr>
            </w:pPr>
            <w:r w:rsidDel="00000000" w:rsidR="00000000" w:rsidRPr="00000000">
              <w:rPr>
                <w:rFonts w:ascii="Calibri" w:cs="Calibri" w:eastAsia="Calibri" w:hAnsi="Calibri"/>
                <w:rtl w:val="0"/>
              </w:rPr>
              <w:t xml:space="preserve">5 points if &lt;= 7%, 2 points if &lt;= 11%</w:t>
            </w:r>
          </w:p>
          <w:p w:rsidR="00000000" w:rsidDel="00000000" w:rsidP="00000000" w:rsidRDefault="00000000" w:rsidRPr="00000000" w14:paraId="000000A1">
            <w:pPr>
              <w:widowControl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5 points if &lt;= 8%, 2 points if &lt;= 16%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rPr>
                <w:rFonts w:ascii="Calibri" w:cs="Calibri" w:eastAsia="Calibri" w:hAnsi="Calibri"/>
              </w:rPr>
            </w:pPr>
            <w:r w:rsidDel="00000000" w:rsidR="00000000" w:rsidRPr="00000000">
              <w:rPr>
                <w:rFonts w:ascii="Calibri" w:cs="Calibri" w:eastAsia="Calibri" w:hAnsi="Calibri"/>
                <w:rtl w:val="0"/>
              </w:rPr>
              <w:t xml:space="preserve">Percentage of those exiting to permanent housing between 10/1/22-9/30/2023 that returned to homelessness in two years or less.</w:t>
            </w:r>
          </w:p>
          <w:p w:rsidR="00000000" w:rsidDel="00000000" w:rsidP="00000000" w:rsidRDefault="00000000" w:rsidRPr="00000000" w14:paraId="000000A4">
            <w:pPr>
              <w:widowControl w:val="0"/>
              <w:spacing w:after="240" w:before="240" w:line="240" w:lineRule="auto"/>
              <w:rPr>
                <w:rFonts w:ascii="Calibri" w:cs="Calibri" w:eastAsia="Calibri" w:hAnsi="Calibri"/>
              </w:rPr>
            </w:pPr>
            <w:r w:rsidDel="00000000" w:rsidR="00000000" w:rsidRPr="00000000">
              <w:rPr>
                <w:rFonts w:ascii="Calibri" w:cs="Calibri" w:eastAsia="Calibri" w:hAnsi="Calibri"/>
                <w:rtl w:val="0"/>
              </w:rPr>
              <w:br w:type="textWrapping"/>
            </w:r>
            <w:r w:rsidDel="00000000" w:rsidR="00000000" w:rsidRPr="00000000">
              <w:rPr>
                <w:rFonts w:ascii="Calibri" w:cs="Calibri" w:eastAsia="Calibri" w:hAnsi="Calibri"/>
                <w:b w:val="1"/>
                <w:bCs w:val="1"/>
                <w:rtl w:val="0"/>
              </w:rPr>
              <w:t xml:space="preserve">Percentage returning to homelessness within 1 year</w:t>
            </w:r>
            <w:r w:rsidDel="00000000" w:rsidR="00000000" w:rsidRPr="00000000">
              <w:rPr>
                <w:rFonts w:ascii="Calibri" w:cs="Calibri" w:eastAsia="Calibri" w:hAnsi="Calibri"/>
                <w:rtl w:val="0"/>
              </w:rPr>
              <w:t xml:space="preserve">: _______</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bCs w:val="1"/>
                <w:rtl w:val="0"/>
              </w:rPr>
              <w:t xml:space="preserve">Percentage returning to homelessness within 2 years</w:t>
            </w:r>
            <w:r w:rsidDel="00000000" w:rsidR="00000000" w:rsidRPr="00000000">
              <w:rPr>
                <w:rFonts w:ascii="Calibri" w:cs="Calibri" w:eastAsia="Calibri" w:hAnsi="Calibri"/>
                <w:rtl w:val="0"/>
              </w:rPr>
              <w:t xml:space="preserve">: _______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Self-Sufficiency: 5 points</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(page 61) </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A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Describe assessments that your agency uses with your clients to develop a service plan that helps to increase self-sufficiency and leads to long term economic independence. Describe how these assessments have shown improvement in these areas over time. </w:t>
            </w:r>
          </w:p>
        </w:tc>
      </w:tr>
      <w:tr>
        <w:trPr>
          <w:cantSplit w:val="0"/>
          <w:trHeight w:val="2122.9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APR Submission:</w:t>
            </w:r>
          </w:p>
          <w:p w:rsidR="00000000" w:rsidDel="00000000" w:rsidP="00000000" w:rsidRDefault="00000000" w:rsidRPr="00000000" w14:paraId="000000AC">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4 points</w:t>
            </w:r>
          </w:p>
          <w:p w:rsidR="00000000" w:rsidDel="00000000" w:rsidP="00000000" w:rsidRDefault="00000000" w:rsidRPr="00000000" w14:paraId="000000AD">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AE">
            <w:pPr>
              <w:widowControl w:val="0"/>
              <w:rPr>
                <w:rFonts w:ascii="Calibri" w:cs="Calibri" w:eastAsia="Calibri" w:hAnsi="Calibri"/>
              </w:rPr>
            </w:pPr>
            <w:r w:rsidDel="00000000" w:rsidR="00000000" w:rsidRPr="00000000">
              <w:rPr>
                <w:rFonts w:ascii="Calibri" w:cs="Calibri" w:eastAsia="Calibri" w:hAnsi="Calibri"/>
                <w:rtl w:val="0"/>
              </w:rPr>
              <w:t xml:space="preserve">1 point if “Yes” for 2023</w:t>
            </w:r>
          </w:p>
          <w:p w:rsidR="00000000" w:rsidDel="00000000" w:rsidP="00000000" w:rsidRDefault="00000000" w:rsidRPr="00000000" w14:paraId="000000AF">
            <w:pPr>
              <w:widowControl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0">
            <w:pPr>
              <w:widowControl w:val="0"/>
              <w:rPr>
                <w:rFonts w:ascii="Calibri" w:cs="Calibri" w:eastAsia="Calibri" w:hAnsi="Calibri"/>
              </w:rPr>
            </w:pPr>
            <w:r w:rsidDel="00000000" w:rsidR="00000000" w:rsidRPr="00000000">
              <w:rPr>
                <w:rFonts w:ascii="Calibri" w:cs="Calibri" w:eastAsia="Calibri" w:hAnsi="Calibri"/>
                <w:rtl w:val="0"/>
              </w:rPr>
              <w:t xml:space="preserve">1 point if “Yes” for 2024</w:t>
            </w:r>
          </w:p>
          <w:p w:rsidR="00000000" w:rsidDel="00000000" w:rsidP="00000000" w:rsidRDefault="00000000" w:rsidRPr="00000000" w14:paraId="000000B1">
            <w:pPr>
              <w:widowControl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2">
            <w:pPr>
              <w:widowControl w:val="0"/>
              <w:rPr>
                <w:rFonts w:ascii="Calibri" w:cs="Calibri" w:eastAsia="Calibri" w:hAnsi="Calibri"/>
              </w:rPr>
            </w:pPr>
            <w:r w:rsidDel="00000000" w:rsidR="00000000" w:rsidRPr="00000000">
              <w:rPr>
                <w:rFonts w:ascii="Calibri" w:cs="Calibri" w:eastAsia="Calibri" w:hAnsi="Calibri"/>
                <w:rtl w:val="0"/>
              </w:rPr>
              <w:t xml:space="preserve">1 point if “Yes” for 2025</w:t>
            </w:r>
          </w:p>
          <w:p w:rsidR="00000000" w:rsidDel="00000000" w:rsidP="00000000" w:rsidRDefault="00000000" w:rsidRPr="00000000" w14:paraId="000000B3">
            <w:pPr>
              <w:widowControl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1 bonus point if “Yes” for all three years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rPr>
                <w:rFonts w:ascii="Calibri" w:cs="Calibri" w:eastAsia="Calibri" w:hAnsi="Calibri"/>
              </w:rPr>
            </w:pPr>
            <w:r w:rsidDel="00000000" w:rsidR="00000000" w:rsidRPr="00000000">
              <w:rPr>
                <w:rFonts w:ascii="Calibri" w:cs="Calibri" w:eastAsia="Calibri" w:hAnsi="Calibri"/>
                <w:rtl w:val="0"/>
              </w:rPr>
              <w:t xml:space="preserve">Was the project’s APR submitted on time for the following years?</w:t>
            </w:r>
          </w:p>
          <w:p w:rsidR="00000000" w:rsidDel="00000000" w:rsidP="00000000" w:rsidRDefault="00000000" w:rsidRPr="00000000" w14:paraId="000000B6">
            <w:pPr>
              <w:widowControl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7">
            <w:pPr>
              <w:widowControl w:val="0"/>
              <w:rPr>
                <w:rFonts w:ascii="Calibri" w:cs="Calibri" w:eastAsia="Calibri" w:hAnsi="Calibri"/>
              </w:rPr>
            </w:pPr>
            <w:r w:rsidDel="00000000" w:rsidR="00000000" w:rsidRPr="00000000">
              <w:rPr>
                <w:rFonts w:ascii="Calibri" w:cs="Calibri" w:eastAsia="Calibri" w:hAnsi="Calibri"/>
                <w:rtl w:val="0"/>
              </w:rPr>
              <w:t xml:space="preserve">2023 ☐ Yes   ☐ No</w:t>
            </w:r>
          </w:p>
          <w:p w:rsidR="00000000" w:rsidDel="00000000" w:rsidP="00000000" w:rsidRDefault="00000000" w:rsidRPr="00000000" w14:paraId="000000B8">
            <w:pPr>
              <w:widowControl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9">
            <w:pPr>
              <w:widowControl w:val="0"/>
              <w:rPr>
                <w:rFonts w:ascii="Calibri" w:cs="Calibri" w:eastAsia="Calibri" w:hAnsi="Calibri"/>
              </w:rPr>
            </w:pPr>
            <w:r w:rsidDel="00000000" w:rsidR="00000000" w:rsidRPr="00000000">
              <w:rPr>
                <w:rFonts w:ascii="Calibri" w:cs="Calibri" w:eastAsia="Calibri" w:hAnsi="Calibri"/>
                <w:rtl w:val="0"/>
              </w:rPr>
              <w:t xml:space="preserve">2024 ☐ Yes   ☐ No</w:t>
            </w:r>
          </w:p>
          <w:p w:rsidR="00000000" w:rsidDel="00000000" w:rsidP="00000000" w:rsidRDefault="00000000" w:rsidRPr="00000000" w14:paraId="000000BA">
            <w:pPr>
              <w:widowControl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2025 ☐ Yes   ☐ No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Monitoring:</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bCs w:val="1"/>
                <w:rtl w:val="0"/>
              </w:rPr>
              <w:t xml:space="preserve">5 points</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rPr>
                <w:rFonts w:ascii="Calibri" w:cs="Calibri" w:eastAsia="Calibri" w:hAnsi="Calibri"/>
              </w:rPr>
            </w:pPr>
            <w:r w:rsidDel="00000000" w:rsidR="00000000" w:rsidRPr="00000000">
              <w:rPr>
                <w:rFonts w:ascii="Calibri" w:cs="Calibri" w:eastAsia="Calibri" w:hAnsi="Calibri"/>
                <w:rtl w:val="0"/>
              </w:rPr>
              <w:t xml:space="preserve">Were there significant findings for your project during CoC (both HUD and local CoC) monitoring over the last three years?</w:t>
            </w:r>
          </w:p>
          <w:p w:rsidR="00000000" w:rsidDel="00000000" w:rsidP="00000000" w:rsidRDefault="00000000" w:rsidRPr="00000000" w14:paraId="000000BF">
            <w:pPr>
              <w:widowControl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 Yes   ☐ No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Drawdown Efficiency: (7 points)</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5 points if &gt;= 95%</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2 points if “Yes”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rPr>
                <w:rFonts w:ascii="Calibri" w:cs="Calibri" w:eastAsia="Calibri" w:hAnsi="Calibri"/>
              </w:rPr>
            </w:pPr>
            <w:r w:rsidDel="00000000" w:rsidR="00000000" w:rsidRPr="00000000">
              <w:rPr>
                <w:rFonts w:ascii="Calibri" w:cs="Calibri" w:eastAsia="Calibri" w:hAnsi="Calibri"/>
                <w:rtl w:val="0"/>
              </w:rPr>
              <w:t xml:space="preserve">What percentage of HUD expenditures were drawn down from the project's APR for the year ending 2025?</w:t>
            </w:r>
          </w:p>
          <w:p w:rsidR="00000000" w:rsidDel="00000000" w:rsidP="00000000" w:rsidRDefault="00000000" w:rsidRPr="00000000" w14:paraId="000000C7">
            <w:pPr>
              <w:widowControl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8">
            <w:pPr>
              <w:widowControl w:val="0"/>
              <w:rPr>
                <w:rFonts w:ascii="Calibri" w:cs="Calibri" w:eastAsia="Calibri" w:hAnsi="Calibri"/>
              </w:rPr>
            </w:pPr>
            <w:r w:rsidDel="00000000" w:rsidR="00000000" w:rsidRPr="00000000">
              <w:rPr>
                <w:rFonts w:ascii="Calibri" w:cs="Calibri" w:eastAsia="Calibri" w:hAnsi="Calibri"/>
                <w:rtl w:val="0"/>
              </w:rPr>
              <w:t xml:space="preserve">Did the project draw down funds at least once per quarter for the year ending 2025?</w:t>
            </w:r>
          </w:p>
          <w:p w:rsidR="00000000" w:rsidDel="00000000" w:rsidP="00000000" w:rsidRDefault="00000000" w:rsidRPr="00000000" w14:paraId="000000C9">
            <w:pPr>
              <w:widowControl w:val="0"/>
              <w:rPr>
                <w:rFonts w:ascii="Calibri" w:cs="Calibri" w:eastAsia="Calibri" w:hAnsi="Calibri"/>
              </w:rPr>
            </w:pPr>
            <w:r w:rsidDel="00000000" w:rsidR="00000000" w:rsidRPr="00000000">
              <w:rPr>
                <w:rFonts w:ascii="Calibri" w:cs="Calibri" w:eastAsia="Calibri" w:hAnsi="Calibri"/>
                <w:rtl w:val="0"/>
              </w:rPr>
              <w:t xml:space="preserve">☐ Yes   ☐ 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bCs w:val="1"/>
                <w:rtl w:val="0"/>
              </w:rPr>
              <w:t xml:space="preserve">Cost of Success rate: (10 points)</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HUD grant amount divided by the number of households with a successful exit or remained stable in PH from the 10/1/2024 - 9/30/2025 APR: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Participation in the CoC: (5 points)</w:t>
            </w:r>
          </w:p>
          <w:p w:rsidR="00000000" w:rsidDel="00000000" w:rsidP="00000000" w:rsidRDefault="00000000" w:rsidRPr="00000000" w14:paraId="000000CE">
            <w:pPr>
              <w:widowControl w:val="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CF">
            <w:pPr>
              <w:widowControl w:val="0"/>
              <w:rPr>
                <w:rFonts w:ascii="Calibri" w:cs="Calibri" w:eastAsia="Calibri" w:hAnsi="Calibri"/>
                <w:b w:val="1"/>
                <w:bCs w:val="1"/>
              </w:rPr>
            </w:pPr>
            <w:r w:rsidDel="00000000" w:rsidR="00000000" w:rsidRPr="00000000">
              <w:rPr>
                <w:rFonts w:ascii="Calibri" w:cs="Calibri" w:eastAsia="Calibri" w:hAnsi="Calibri"/>
                <w:b w:val="1"/>
                <w:bCs w:val="1"/>
                <w:rtl w:val="0"/>
              </w:rPr>
              <w:t xml:space="preserve">100% participation - 5 points</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75% participation - 4 points</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50% participation - 3 points</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25% participation - 2 points</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0% participation - 0 points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rPr>
                <w:rFonts w:ascii="Calibri" w:cs="Calibri" w:eastAsia="Calibri" w:hAnsi="Calibri"/>
              </w:rPr>
            </w:pPr>
            <w:r w:rsidDel="00000000" w:rsidR="00000000" w:rsidRPr="00000000">
              <w:rPr>
                <w:rFonts w:ascii="Calibri" w:cs="Calibri" w:eastAsia="Calibri" w:hAnsi="Calibri"/>
                <w:rtl w:val="0"/>
              </w:rPr>
              <w:t xml:space="preserve">Did the agency participate in half or more CoC or subcommittee meetings in the past 12 months?    </w:t>
              <w:tab/>
            </w:r>
          </w:p>
          <w:p w:rsidR="00000000" w:rsidDel="00000000" w:rsidP="00000000" w:rsidRDefault="00000000" w:rsidRPr="00000000" w14:paraId="000000D5">
            <w:pPr>
              <w:widowControl w:val="0"/>
              <w:rPr>
                <w:rFonts w:ascii="Calibri" w:cs="Calibri" w:eastAsia="Calibri" w:hAnsi="Calibri"/>
              </w:rPr>
            </w:pPr>
            <w:r w:rsidDel="00000000" w:rsidR="00000000" w:rsidRPr="00000000">
              <w:rPr>
                <w:rFonts w:ascii="Calibri" w:cs="Calibri" w:eastAsia="Calibri" w:hAnsi="Calibri"/>
                <w:rtl w:val="0"/>
              </w:rPr>
              <w:t xml:space="preserve">☐ Yes   ☐ No</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Fonts w:ascii="Calibri" w:cs="Calibri" w:eastAsia="Calibri" w:hAnsi="Calibri"/>
                <w:b w:val="1"/>
                <w:bCs w:val="1"/>
                <w:rtl w:val="0"/>
              </w:rPr>
              <w:t xml:space="preserve">The Agency takes 100% of referrals from CE if receiving rental assistance or leasing funds</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b w:val="1"/>
                <w:bCs w:val="1"/>
                <w:rtl w:val="0"/>
              </w:rPr>
              <w:t xml:space="preserve">(5 points)</w:t>
            </w:r>
            <w:r w:rsidDel="00000000" w:rsidR="00000000" w:rsidRPr="00000000">
              <w:rPr>
                <w:rFonts w:ascii="Calibri" w:cs="Calibri" w:eastAsia="Calibri" w:hAnsi="Calibri"/>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widowControl w:val="0"/>
              <w:rPr>
                <w:rFonts w:ascii="Calibri" w:cs="Calibri" w:eastAsia="Calibri" w:hAnsi="Calibri"/>
              </w:rPr>
            </w:pPr>
            <w:r w:rsidDel="00000000" w:rsidR="00000000" w:rsidRPr="00000000">
              <w:rPr>
                <w:rFonts w:ascii="Calibri" w:cs="Calibri" w:eastAsia="Calibri" w:hAnsi="Calibri"/>
                <w:rtl w:val="0"/>
              </w:rPr>
              <w:t xml:space="preserve"> ☐ Yes or N/A  ☐ No </w:t>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rPr>
                <w:rFonts w:ascii="Calibri" w:cs="Calibri" w:eastAsia="Calibri" w:hAnsi="Calibri"/>
              </w:rPr>
            </w:pPr>
            <w:r w:rsidDel="00000000" w:rsidR="00000000" w:rsidRPr="00000000">
              <w:rPr>
                <w:rFonts w:ascii="Calibri" w:cs="Calibri" w:eastAsia="Calibri" w:hAnsi="Calibri"/>
                <w:b w:val="1"/>
                <w:bCs w:val="1"/>
                <w:rtl w:val="0"/>
              </w:rPr>
              <w:t xml:space="preserve">Mitigating Factors: </w:t>
            </w:r>
            <w:r w:rsidDel="00000000" w:rsidR="00000000" w:rsidRPr="00000000">
              <w:rPr>
                <w:rFonts w:ascii="Calibri" w:cs="Calibri" w:eastAsia="Calibri" w:hAnsi="Calibri"/>
                <w:rtl w:val="0"/>
              </w:rPr>
              <w:t xml:space="preserve">Please explain any outcomes that you think do not accurately portray your program or anything you want the reviewers to know about your program not covered in the application questions. (Please be specific and keep the word count total under 500 words) (5 points)</w:t>
            </w:r>
          </w:p>
        </w:tc>
      </w:tr>
      <w:tr>
        <w:trPr>
          <w:cantSplit w:val="0"/>
          <w:trHeight w:val="2346.9140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rPr>
                <w:rFonts w:ascii="Calibri" w:cs="Calibri" w:eastAsia="Calibri" w:hAnsi="Calibri"/>
                <w:b w:val="1"/>
                <w:bCs w:val="1"/>
              </w:rPr>
            </w:pPr>
            <w:r w:rsidDel="00000000" w:rsidR="00000000" w:rsidRPr="00000000">
              <w:rPr>
                <w:rtl w:val="0"/>
              </w:rPr>
            </w:r>
          </w:p>
        </w:tc>
      </w:tr>
    </w:tbl>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hd w:fill="ffffff" w:val="clear"/>
        <w:jc w:val="center"/>
        <w:rPr>
          <w:rFonts w:ascii="Calibri" w:cs="Calibri" w:eastAsia="Calibri" w:hAnsi="Calibri"/>
        </w:rPr>
      </w:pPr>
      <w:r w:rsidDel="00000000" w:rsidR="00000000" w:rsidRPr="00000000">
        <w:rPr>
          <w:rtl w:val="0"/>
        </w:rPr>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hd w:fill="ffffff" w:val="clear"/>
        <w:rPr>
          <w:rFonts w:ascii="Calibri" w:cs="Calibri" w:eastAsia="Calibri" w:hAnsi="Calibri"/>
        </w:rPr>
      </w:pPr>
      <w:r w:rsidDel="00000000" w:rsidR="00000000" w:rsidRPr="00000000">
        <w:rPr>
          <w:rFonts w:ascii="Calibri" w:cs="Calibri" w:eastAsia="Calibri" w:hAnsi="Calibri"/>
          <w:rtl w:val="0"/>
        </w:rPr>
        <w:t xml:space="preserve"> Total score: _____/_______</w:t>
      </w:r>
    </w:p>
    <w:p w:rsidR="00000000" w:rsidDel="00000000" w:rsidP="00000000" w:rsidRDefault="00000000" w:rsidRPr="00000000" w14:paraId="000000E3">
      <w:pPr>
        <w:rPr>
          <w:rFonts w:ascii="Calibri" w:cs="Calibri" w:eastAsia="Calibri" w:hAnsi="Calibri"/>
        </w:rPr>
      </w:pPr>
      <w:r w:rsidDel="00000000" w:rsidR="00000000" w:rsidRPr="00000000">
        <w:rPr>
          <w:rtl w:val="0"/>
        </w:rPr>
      </w:r>
    </w:p>
    <w:sectPr>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s>
</file>

<file path=word/_rels/document.xml.rels><?xml version="1.0" encoding="UTF-8" standalone="yes"?>
<Relationships xmlns="http://schemas.openxmlformats.org/package/2006/relationships"><Relationship Id="rId8" Type="http://schemas.openxmlformats.org/officeDocument/2006/relationships/hyperlink" Target="mailto:rdoeblin@genevaha.com" TargetMode="External"/><Relationship Id="rId3" Type="http://schemas.openxmlformats.org/officeDocument/2006/relationships/fontTable" Target="fontTable.xml"/><Relationship Id="rId7" Type="http://schemas.openxmlformats.org/officeDocument/2006/relationships/hyperlink" Target="https://www.flacra.org/coc-ny-513"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styles" Target="styles.xml"/><Relationship Id="rId10"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77E67D4C3E504F8A5B6A1D2C1378B1" ma:contentTypeVersion="10" ma:contentTypeDescription="Create a new document." ma:contentTypeScope="" ma:versionID="ac700b3da70af1e0de77edfbcb085d1c">
  <xsd:schema xmlns:xsd="http://www.w3.org/2001/XMLSchema" xmlns:xs="http://www.w3.org/2001/XMLSchema" xmlns:p="http://schemas.microsoft.com/office/2006/metadata/properties" xmlns:ns2="c5e36834-6c94-4e4a-b0e7-3764379d2341" xmlns:ns3="ca10cd5c-771f-47cd-8c97-038cda8d5add" targetNamespace="http://schemas.microsoft.com/office/2006/metadata/properties" ma:root="true" ma:fieldsID="9280cc5218b1ff16ead0b0b84b5e2b9f" ns2:_="" ns3:_="">
    <xsd:import namespace="c5e36834-6c94-4e4a-b0e7-3764379d2341"/>
    <xsd:import namespace="ca10cd5c-771f-47cd-8c97-038cda8d5a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36834-6c94-4e4a-b0e7-3764379d2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eb3fde-abbe-48fb-8f95-eadcd1885e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10cd5c-771f-47cd-8c97-038cda8d5a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fae0df8-4a9a-42f8-9676-dcd2a0b8deb4}" ma:internalName="TaxCatchAll" ma:showField="CatchAllData" ma:web="ca10cd5c-771f-47cd-8c97-038cda8d5a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10cd5c-771f-47cd-8c97-038cda8d5add" xsi:nil="true"/>
    <lcf76f155ced4ddcb4097134ff3c332f xmlns="c5e36834-6c94-4e4a-b0e7-3764379d23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D0941D-FB40-42B0-9B12-E4C97514CF82}"/>
</file>

<file path=customXml/itemProps2.xml><?xml version="1.0" encoding="utf-8"?>
<ds:datastoreItem xmlns:ds="http://schemas.openxmlformats.org/officeDocument/2006/customXml" ds:itemID="{16ADA690-4C23-4630-A366-4A6D175744B9}"/>
</file>

<file path=customXml/itemProps3.xml><?xml version="1.0" encoding="utf-8"?>
<ds:datastoreItem xmlns:ds="http://schemas.openxmlformats.org/officeDocument/2006/customXml" ds:itemID="{D8B05F49-71EA-42AF-BE75-2B0805E7208C}"/>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0x0101008F77E67D4C3E504F8A5B6A1D2C1378B1</vt:lpwstr>
  </property>
</Properties>
</file>