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79B0" w14:textId="77777777" w:rsidR="00DB0CF4" w:rsidRDefault="00DB0CF4" w:rsidP="00DB0CF4">
      <w:pPr>
        <w:jc w:val="center"/>
        <w:rPr>
          <w:b/>
          <w:bCs/>
        </w:rPr>
      </w:pPr>
      <w:r>
        <w:rPr>
          <w:b/>
          <w:bCs/>
        </w:rPr>
        <w:t xml:space="preserve">Yates Housing Consortium Meeting </w:t>
      </w:r>
    </w:p>
    <w:p w14:paraId="66267FC6" w14:textId="3672D447" w:rsidR="00DB0CF4" w:rsidRDefault="00DB0CF4" w:rsidP="00DB0CF4">
      <w:pPr>
        <w:jc w:val="center"/>
        <w:rPr>
          <w:b/>
          <w:bCs/>
        </w:rPr>
      </w:pPr>
      <w:r>
        <w:rPr>
          <w:b/>
          <w:bCs/>
        </w:rPr>
        <w:t>10/26/26</w:t>
      </w:r>
    </w:p>
    <w:p w14:paraId="7216B298" w14:textId="77777777" w:rsidR="006D37B9" w:rsidRDefault="006D37B9" w:rsidP="00DB0CF4">
      <w:pPr>
        <w:rPr>
          <w:b/>
          <w:bCs/>
        </w:rPr>
      </w:pPr>
      <w:r>
        <w:rPr>
          <w:b/>
          <w:bCs/>
        </w:rPr>
        <w:t>Attendees</w:t>
      </w:r>
    </w:p>
    <w:p w14:paraId="68A5DC34" w14:textId="58403C23" w:rsidR="006D37B9" w:rsidRPr="006D37B9" w:rsidRDefault="006D37B9" w:rsidP="00DB0CF4">
      <w:r>
        <w:t>Mickenzie Palmer, Jessica Covell, Nicole Campbell, Jessica McCall, Edna Reid, Andrea Rapach, Renee Bloom, Rocio Colon, Cynthia Valezquez, Wendi Edwards</w:t>
      </w:r>
    </w:p>
    <w:p w14:paraId="53488EBD" w14:textId="6BCE692D" w:rsidR="00DB0CF4" w:rsidRPr="00DB0CF4" w:rsidRDefault="00DB0CF4" w:rsidP="00DB0CF4">
      <w:pPr>
        <w:rPr>
          <w:b/>
          <w:bCs/>
        </w:rPr>
      </w:pPr>
      <w:r w:rsidRPr="00DB0CF4">
        <w:rPr>
          <w:b/>
          <w:bCs/>
        </w:rPr>
        <w:t>Quick recap</w:t>
      </w:r>
    </w:p>
    <w:p w14:paraId="2198C619" w14:textId="563D9046" w:rsidR="00DB0CF4" w:rsidRPr="00DB0CF4" w:rsidRDefault="00DB0CF4" w:rsidP="00DB0CF4">
      <w:r w:rsidRPr="00DB0CF4">
        <w:t>The meeting focused on restarting the Yates County Housing Consortium to address housing needs and gaps in the community. Participants introduced themselves and discussed the importance of bringing together various providers to avoid working in silos. The group identified several key challenges, including a lack of affordable housing, long waitlists for subsidized housing and Section 8 vouchers</w:t>
      </w:r>
      <w:r>
        <w:t xml:space="preserve">. </w:t>
      </w:r>
      <w:r w:rsidRPr="00DB0CF4">
        <w:t>Transportation was highlighted as a major barrier, with a potential RTS service mentioned as a possible future solution. Resources were shared, including FLACRA’s SAMHSA GBHI grant for homeless individuals with substance use disorder and the Social Care Network’s enhanced care management services under the 1115 waiver. The group also noted the limited local temporary housing capacity at Keuka Housing and the upcoming point-in-time count in January.</w:t>
      </w:r>
    </w:p>
    <w:p w14:paraId="7CF473F6" w14:textId="77777777" w:rsidR="00DB0CF4" w:rsidRPr="00DB0CF4" w:rsidRDefault="00DB0CF4" w:rsidP="00DB0CF4">
      <w:pPr>
        <w:rPr>
          <w:b/>
          <w:bCs/>
        </w:rPr>
      </w:pPr>
      <w:r w:rsidRPr="00DB0CF4">
        <w:rPr>
          <w:b/>
          <w:bCs/>
        </w:rPr>
        <w:t>Next steps</w:t>
      </w:r>
    </w:p>
    <w:p w14:paraId="49119E20" w14:textId="77777777" w:rsidR="00DB0CF4" w:rsidRPr="00DB0CF4" w:rsidRDefault="00DB0CF4" w:rsidP="00DB0CF4">
      <w:pPr>
        <w:rPr>
          <w:b/>
          <w:bCs/>
        </w:rPr>
      </w:pPr>
      <w:r w:rsidRPr="00DB0CF4">
        <w:rPr>
          <w:b/>
          <w:bCs/>
        </w:rPr>
        <w:t>Mickenzie</w:t>
      </w:r>
    </w:p>
    <w:p w14:paraId="43EC11E8" w14:textId="77777777" w:rsidR="00DB0CF4" w:rsidRPr="00DB0CF4" w:rsidRDefault="00DB0CF4" w:rsidP="00DB0CF4">
      <w:pPr>
        <w:numPr>
          <w:ilvl w:val="0"/>
          <w:numId w:val="3"/>
        </w:numPr>
      </w:pPr>
      <w:r w:rsidRPr="00DB0CF4">
        <w:t>Contact Safe Harbors and Keuka College to invite them to future meetings.</w:t>
      </w:r>
    </w:p>
    <w:p w14:paraId="5277DAC8" w14:textId="77777777" w:rsidR="00DB0CF4" w:rsidRPr="00DB0CF4" w:rsidRDefault="00DB0CF4" w:rsidP="00DB0CF4">
      <w:pPr>
        <w:numPr>
          <w:ilvl w:val="0"/>
          <w:numId w:val="3"/>
        </w:numPr>
      </w:pPr>
      <w:r w:rsidRPr="00DB0CF4">
        <w:t>Email an alternative contact at Living Well since the previous email to Nikki bounced.</w:t>
      </w:r>
    </w:p>
    <w:p w14:paraId="5B10FAE7" w14:textId="77777777" w:rsidR="00DB0CF4" w:rsidRPr="00DB0CF4" w:rsidRDefault="00DB0CF4" w:rsidP="00DB0CF4">
      <w:pPr>
        <w:numPr>
          <w:ilvl w:val="0"/>
          <w:numId w:val="3"/>
        </w:numPr>
      </w:pPr>
      <w:r w:rsidRPr="00DB0CF4">
        <w:t xml:space="preserve">Reach out to </w:t>
      </w:r>
      <w:proofErr w:type="spellStart"/>
      <w:r w:rsidRPr="00DB0CF4">
        <w:t>Proaction</w:t>
      </w:r>
      <w:proofErr w:type="spellEnd"/>
      <w:r w:rsidRPr="00DB0CF4">
        <w:t xml:space="preserve"> and Catholic Charities to invite them to the housing consortium meetings.</w:t>
      </w:r>
    </w:p>
    <w:p w14:paraId="35765E5D" w14:textId="77777777" w:rsidR="00DB0CF4" w:rsidRPr="00DB0CF4" w:rsidRDefault="00DB0CF4" w:rsidP="00DB0CF4">
      <w:pPr>
        <w:numPr>
          <w:ilvl w:val="0"/>
          <w:numId w:val="3"/>
        </w:numPr>
      </w:pPr>
      <w:r w:rsidRPr="00DB0CF4">
        <w:t>Look into creating an updated weekly or biweekly housing/apartment list for Yates County.</w:t>
      </w:r>
    </w:p>
    <w:p w14:paraId="190EE596" w14:textId="77777777" w:rsidR="00DB0CF4" w:rsidRPr="00DB0CF4" w:rsidRDefault="00DB0CF4" w:rsidP="00DB0CF4">
      <w:pPr>
        <w:numPr>
          <w:ilvl w:val="0"/>
          <w:numId w:val="3"/>
        </w:numPr>
      </w:pPr>
      <w:r w:rsidRPr="00DB0CF4">
        <w:t>Send out a doodle poll to determine the best dates and times for future quarterly meetings.</w:t>
      </w:r>
    </w:p>
    <w:p w14:paraId="6B8A7020" w14:textId="77777777" w:rsidR="00DB0CF4" w:rsidRPr="00DB0CF4" w:rsidRDefault="00DB0CF4" w:rsidP="00DB0CF4">
      <w:pPr>
        <w:rPr>
          <w:b/>
          <w:bCs/>
        </w:rPr>
      </w:pPr>
      <w:r w:rsidRPr="00DB0CF4">
        <w:rPr>
          <w:b/>
          <w:bCs/>
        </w:rPr>
        <w:t>Collaboration</w:t>
      </w:r>
    </w:p>
    <w:p w14:paraId="38FC6427" w14:textId="77777777" w:rsidR="00DB0CF4" w:rsidRPr="00DB0CF4" w:rsidRDefault="00DB0CF4" w:rsidP="00DB0CF4">
      <w:pPr>
        <w:numPr>
          <w:ilvl w:val="0"/>
          <w:numId w:val="4"/>
        </w:numPr>
      </w:pPr>
      <w:r w:rsidRPr="00DB0CF4">
        <w:t>All attendees: Recruit volunteers for the upcoming point-in-time count in January for Yates County.</w:t>
      </w:r>
    </w:p>
    <w:p w14:paraId="27B4D3F9" w14:textId="77777777" w:rsidR="006D37B9" w:rsidRDefault="006D37B9" w:rsidP="00DB0CF4">
      <w:pPr>
        <w:rPr>
          <w:b/>
          <w:bCs/>
        </w:rPr>
      </w:pPr>
    </w:p>
    <w:p w14:paraId="63C174BF" w14:textId="1E1F094F" w:rsidR="00DB0CF4" w:rsidRPr="00DB0CF4" w:rsidRDefault="00DB0CF4" w:rsidP="00DB0CF4">
      <w:pPr>
        <w:rPr>
          <w:b/>
          <w:bCs/>
        </w:rPr>
      </w:pPr>
      <w:r w:rsidRPr="00DB0CF4">
        <w:rPr>
          <w:b/>
          <w:bCs/>
        </w:rPr>
        <w:lastRenderedPageBreak/>
        <w:t>Yates County Housing Consortium Meeting</w:t>
      </w:r>
    </w:p>
    <w:p w14:paraId="0FA8B08F" w14:textId="04B72182" w:rsidR="00DB0CF4" w:rsidRPr="00DB0CF4" w:rsidRDefault="00DB0CF4" w:rsidP="00DB0CF4">
      <w:r w:rsidRPr="00DB0CF4">
        <w:t>The Yates County Housing Consortium meeting was reconvened after a few months, with M</w:t>
      </w:r>
      <w:r>
        <w:t>i</w:t>
      </w:r>
      <w:r w:rsidRPr="00DB0CF4">
        <w:t>ckenzie facilitating introductions from participants including Nicole Campbell from DSS, Jessica McCall from FLACRA, and representatives from various housing organizations. The meeting focused on discussing goals and addressing gaps within the consortium, though specific decisions or action items were not outlined in the transcript.</w:t>
      </w:r>
    </w:p>
    <w:p w14:paraId="558A2A60" w14:textId="77777777" w:rsidR="00DB0CF4" w:rsidRPr="00DB0CF4" w:rsidRDefault="00DB0CF4" w:rsidP="00DB0CF4">
      <w:pPr>
        <w:rPr>
          <w:b/>
          <w:bCs/>
        </w:rPr>
      </w:pPr>
      <w:r w:rsidRPr="00DB0CF4">
        <w:rPr>
          <w:b/>
          <w:bCs/>
        </w:rPr>
        <w:t>Housing Consortium Planning Meeting</w:t>
      </w:r>
    </w:p>
    <w:p w14:paraId="30888935" w14:textId="77777777" w:rsidR="00DB0CF4" w:rsidRPr="00DB0CF4" w:rsidRDefault="00DB0CF4" w:rsidP="00DB0CF4">
      <w:r w:rsidRPr="00DB0CF4">
        <w:t>Jessica McCall explained that separate housing consortiums are required for the COC, which includes Ontario, Seneca, Wayne, and Yates County. She emphasized the importance of bringing together providers from different counties and organizations to discuss unique housing and social care needs in each area. Mickenzie agreed to reach out to Safe Harbors, Keuka College, and The Living Well to invite them to future meetings.</w:t>
      </w:r>
    </w:p>
    <w:p w14:paraId="0104720D" w14:textId="77777777" w:rsidR="00DB0CF4" w:rsidRPr="00DB0CF4" w:rsidRDefault="00DB0CF4" w:rsidP="00DB0CF4">
      <w:pPr>
        <w:rPr>
          <w:b/>
          <w:bCs/>
        </w:rPr>
      </w:pPr>
      <w:r w:rsidRPr="00DB0CF4">
        <w:rPr>
          <w:b/>
          <w:bCs/>
        </w:rPr>
        <w:t>Yates County Housing Resource Discussion</w:t>
      </w:r>
    </w:p>
    <w:p w14:paraId="22980E41" w14:textId="04ECE936" w:rsidR="00DB0CF4" w:rsidRPr="00DB0CF4" w:rsidRDefault="00DB0CF4" w:rsidP="00DB0CF4">
      <w:r w:rsidRPr="00DB0CF4">
        <w:t xml:space="preserve">The group discussed resource needs for Yates County, with Wendi requesting information about housing lists and landlord resources. Mickenzie confirmed they have a landlord list but no current weekly apartment </w:t>
      </w:r>
      <w:r w:rsidR="006D37B9" w:rsidRPr="00DB0CF4">
        <w:t>list and</w:t>
      </w:r>
      <w:r w:rsidRPr="00DB0CF4">
        <w:t xml:space="preserve"> offered to </w:t>
      </w:r>
      <w:proofErr w:type="gramStart"/>
      <w:r w:rsidRPr="00DB0CF4">
        <w:t>look into</w:t>
      </w:r>
      <w:proofErr w:type="gramEnd"/>
      <w:r w:rsidRPr="00DB0CF4">
        <w:t xml:space="preserve"> creating one. </w:t>
      </w:r>
    </w:p>
    <w:p w14:paraId="3E678990" w14:textId="77777777" w:rsidR="00DB0CF4" w:rsidRPr="00DB0CF4" w:rsidRDefault="00DB0CF4" w:rsidP="00DB0CF4">
      <w:pPr>
        <w:rPr>
          <w:b/>
          <w:bCs/>
        </w:rPr>
      </w:pPr>
      <w:r w:rsidRPr="00DB0CF4">
        <w:rPr>
          <w:b/>
          <w:bCs/>
        </w:rPr>
        <w:t>Homeless Housing Program Challenges</w:t>
      </w:r>
    </w:p>
    <w:p w14:paraId="25153643" w14:textId="3F0B87AD" w:rsidR="00DB0CF4" w:rsidRPr="00DB0CF4" w:rsidRDefault="00DB0CF4" w:rsidP="00DB0CF4">
      <w:r w:rsidRPr="00DB0CF4">
        <w:t xml:space="preserve">Jessica McCall shared information about FLACRA, a SAMHSA GBHI grant program that provides case management services to homeless individuals with substance use disorders, noting positive successes in housing placement. Mickenzie discussed challenges with housing manager turnover affecting their ability to connect with community resources and clients facing long waitlists for subsidized housing. The group also noted that the lack of Section 8 vouchers is </w:t>
      </w:r>
      <w:r w:rsidR="006D37B9" w:rsidRPr="00DB0CF4">
        <w:t>impacting on</w:t>
      </w:r>
      <w:r w:rsidRPr="00DB0CF4">
        <w:t xml:space="preserve"> housing opportunities even for low-income individuals.</w:t>
      </w:r>
    </w:p>
    <w:p w14:paraId="39CF7B83" w14:textId="77777777" w:rsidR="00DB0CF4" w:rsidRPr="00DB0CF4" w:rsidRDefault="00DB0CF4" w:rsidP="00DB0CF4">
      <w:pPr>
        <w:rPr>
          <w:b/>
          <w:bCs/>
        </w:rPr>
      </w:pPr>
      <w:r w:rsidRPr="00DB0CF4">
        <w:rPr>
          <w:b/>
          <w:bCs/>
        </w:rPr>
        <w:t>Yates County Housing Challenges</w:t>
      </w:r>
    </w:p>
    <w:p w14:paraId="67C21BE4" w14:textId="4D901B57" w:rsidR="00DB0CF4" w:rsidRPr="00DB0CF4" w:rsidRDefault="00DB0CF4" w:rsidP="00DB0CF4">
      <w:r w:rsidRPr="00DB0CF4">
        <w:t xml:space="preserve">The meeting discussed housing challenges in Yates County, with Nicole explaining that the only local facility is </w:t>
      </w:r>
      <w:r>
        <w:t>Keuka</w:t>
      </w:r>
      <w:r w:rsidRPr="00DB0CF4">
        <w:t xml:space="preserve"> Housing, which has limited capacity for family units. Mickenzie noted that transportation issues make it difficult to place clients in out-of-county facilities, particularly during colder weather. When asked about Code Blue shelter capacity, Nicole estimated they typically support around 15 people on a single night during peak periods. Wendi highlighted affordable housing as a major need, specifically mentioning insufficient subsidized housing and long Section 8 waitlists.</w:t>
      </w:r>
    </w:p>
    <w:p w14:paraId="3B934258" w14:textId="77777777" w:rsidR="00DB0CF4" w:rsidRDefault="00DB0CF4" w:rsidP="00DB0CF4">
      <w:pPr>
        <w:rPr>
          <w:b/>
          <w:bCs/>
        </w:rPr>
      </w:pPr>
    </w:p>
    <w:p w14:paraId="0BD47EF2" w14:textId="77777777" w:rsidR="00DB0CF4" w:rsidRDefault="00DB0CF4" w:rsidP="00DB0CF4">
      <w:pPr>
        <w:rPr>
          <w:b/>
          <w:bCs/>
        </w:rPr>
      </w:pPr>
    </w:p>
    <w:p w14:paraId="1CB4E8B9" w14:textId="1B64F9EB" w:rsidR="00DB0CF4" w:rsidRPr="00DB0CF4" w:rsidRDefault="00DB0CF4" w:rsidP="00DB0CF4">
      <w:pPr>
        <w:rPr>
          <w:b/>
          <w:bCs/>
        </w:rPr>
      </w:pPr>
      <w:r w:rsidRPr="00DB0CF4">
        <w:rPr>
          <w:b/>
          <w:bCs/>
        </w:rPr>
        <w:t>Yates County Service Challenges</w:t>
      </w:r>
    </w:p>
    <w:p w14:paraId="6350D473" w14:textId="77777777" w:rsidR="00DB0CF4" w:rsidRPr="00DB0CF4" w:rsidRDefault="00DB0CF4" w:rsidP="00DB0CF4">
      <w:r w:rsidRPr="00DB0CF4">
        <w:t>The group discussed challenges in Yates County, particularly focusing on transportation issues and housing needs. Jessica McCall explained the Social Care Network services available through FLACRA, including non-medical transportation and housing support for Medicaid recipients, though these services are set to expire in March. The discussion also covered various organizations providing services in Yates County, including Living Well, Modify Health, Pivotal, Chisel Collective, Southern Tier Healthcare System, and Finger Lakes Community Action. Jessica McCall reminded the group about the upcoming point-in-time count in January and encouraged everyone to recruit volunteers for Yates County.</w:t>
      </w:r>
    </w:p>
    <w:p w14:paraId="2EF3386A" w14:textId="77777777" w:rsidR="00DB0CF4" w:rsidRPr="00DB0CF4" w:rsidRDefault="00DB0CF4" w:rsidP="00DB0CF4">
      <w:pPr>
        <w:rPr>
          <w:b/>
          <w:bCs/>
        </w:rPr>
      </w:pPr>
      <w:r w:rsidRPr="00DB0CF4">
        <w:rPr>
          <w:b/>
          <w:bCs/>
        </w:rPr>
        <w:t>Service Provider Collaboration Planning Meeting</w:t>
      </w:r>
    </w:p>
    <w:p w14:paraId="43C7FEEB" w14:textId="77777777" w:rsidR="00DB0CF4" w:rsidRPr="00DB0CF4" w:rsidRDefault="00DB0CF4" w:rsidP="00DB0CF4">
      <w:r w:rsidRPr="00DB0CF4">
        <w:t>The group discussed the importance of bringing service providers together to share information and coordinate efforts to better serve the community. Mickenzie proposed holding quarterly meetings and suggested using a Doodle poll to determine suitable dates and times for future meetings. The participants agreed on the value of collaboration and expressed enthusiasm for the upcoming meetings.</w:t>
      </w:r>
    </w:p>
    <w:p w14:paraId="610D4A07" w14:textId="77777777" w:rsidR="00D26ACC" w:rsidRDefault="00D26ACC"/>
    <w:sectPr w:rsidR="00D26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77F"/>
    <w:multiLevelType w:val="multilevel"/>
    <w:tmpl w:val="0D40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D5B4D"/>
    <w:multiLevelType w:val="multilevel"/>
    <w:tmpl w:val="DBBE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B968E6"/>
    <w:multiLevelType w:val="multilevel"/>
    <w:tmpl w:val="2E50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52A26"/>
    <w:multiLevelType w:val="multilevel"/>
    <w:tmpl w:val="6C30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3882666">
    <w:abstractNumId w:val="1"/>
  </w:num>
  <w:num w:numId="2" w16cid:durableId="855659960">
    <w:abstractNumId w:val="0"/>
  </w:num>
  <w:num w:numId="3" w16cid:durableId="472672650">
    <w:abstractNumId w:val="2"/>
  </w:num>
  <w:num w:numId="4" w16cid:durableId="464198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F4"/>
    <w:rsid w:val="004A5709"/>
    <w:rsid w:val="005C2886"/>
    <w:rsid w:val="006D37B9"/>
    <w:rsid w:val="00D061D6"/>
    <w:rsid w:val="00D26ACC"/>
    <w:rsid w:val="00DB0CF4"/>
    <w:rsid w:val="00DD0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6BAB7"/>
  <w15:chartTrackingRefBased/>
  <w15:docId w15:val="{4BFFAE3B-6A7D-47D9-A9AC-E5687A9C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0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0C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C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C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C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C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C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C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C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0C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0C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C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C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C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C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C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CF4"/>
    <w:rPr>
      <w:rFonts w:eastAsiaTheme="majorEastAsia" w:cstheme="majorBidi"/>
      <w:color w:val="272727" w:themeColor="text1" w:themeTint="D8"/>
    </w:rPr>
  </w:style>
  <w:style w:type="paragraph" w:styleId="Title">
    <w:name w:val="Title"/>
    <w:basedOn w:val="Normal"/>
    <w:next w:val="Normal"/>
    <w:link w:val="TitleChar"/>
    <w:uiPriority w:val="10"/>
    <w:qFormat/>
    <w:rsid w:val="00DB0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C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C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C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CF4"/>
    <w:pPr>
      <w:spacing w:before="160"/>
      <w:jc w:val="center"/>
    </w:pPr>
    <w:rPr>
      <w:i/>
      <w:iCs/>
      <w:color w:val="404040" w:themeColor="text1" w:themeTint="BF"/>
    </w:rPr>
  </w:style>
  <w:style w:type="character" w:customStyle="1" w:styleId="QuoteChar">
    <w:name w:val="Quote Char"/>
    <w:basedOn w:val="DefaultParagraphFont"/>
    <w:link w:val="Quote"/>
    <w:uiPriority w:val="29"/>
    <w:rsid w:val="00DB0CF4"/>
    <w:rPr>
      <w:i/>
      <w:iCs/>
      <w:color w:val="404040" w:themeColor="text1" w:themeTint="BF"/>
    </w:rPr>
  </w:style>
  <w:style w:type="paragraph" w:styleId="ListParagraph">
    <w:name w:val="List Paragraph"/>
    <w:basedOn w:val="Normal"/>
    <w:uiPriority w:val="34"/>
    <w:qFormat/>
    <w:rsid w:val="00DB0CF4"/>
    <w:pPr>
      <w:ind w:left="720"/>
      <w:contextualSpacing/>
    </w:pPr>
  </w:style>
  <w:style w:type="character" w:styleId="IntenseEmphasis">
    <w:name w:val="Intense Emphasis"/>
    <w:basedOn w:val="DefaultParagraphFont"/>
    <w:uiPriority w:val="21"/>
    <w:qFormat/>
    <w:rsid w:val="00DB0CF4"/>
    <w:rPr>
      <w:i/>
      <w:iCs/>
      <w:color w:val="0F4761" w:themeColor="accent1" w:themeShade="BF"/>
    </w:rPr>
  </w:style>
  <w:style w:type="paragraph" w:styleId="IntenseQuote">
    <w:name w:val="Intense Quote"/>
    <w:basedOn w:val="Normal"/>
    <w:next w:val="Normal"/>
    <w:link w:val="IntenseQuoteChar"/>
    <w:uiPriority w:val="30"/>
    <w:qFormat/>
    <w:rsid w:val="00DB0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CF4"/>
    <w:rPr>
      <w:i/>
      <w:iCs/>
      <w:color w:val="0F4761" w:themeColor="accent1" w:themeShade="BF"/>
    </w:rPr>
  </w:style>
  <w:style w:type="character" w:styleId="IntenseReference">
    <w:name w:val="Intense Reference"/>
    <w:basedOn w:val="DefaultParagraphFont"/>
    <w:uiPriority w:val="32"/>
    <w:qFormat/>
    <w:rsid w:val="00DB0C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779</Words>
  <Characters>4446</Characters>
  <Application>Microsoft Office Word</Application>
  <DocSecurity>0</DocSecurity>
  <Lines>37</Lines>
  <Paragraphs>10</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Mickenzie (DFA)</dc:creator>
  <cp:keywords/>
  <dc:description/>
  <cp:lastModifiedBy>Palmer, Mickenzie (DFA)</cp:lastModifiedBy>
  <cp:revision>2</cp:revision>
  <dcterms:created xsi:type="dcterms:W3CDTF">2026-10-26T15:28:00Z</dcterms:created>
  <dcterms:modified xsi:type="dcterms:W3CDTF">2026-10-26T15:55:00Z</dcterms:modified>
</cp:coreProperties>
</file>